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FE5A" w14:textId="274DB757" w:rsidR="005532C0" w:rsidRPr="00AD220C" w:rsidRDefault="005532C0">
      <w:pPr>
        <w:rPr>
          <w:rFonts w:ascii="Poppins" w:hAnsi="Poppins" w:cs="Poppins"/>
          <w:sz w:val="22"/>
          <w:szCs w:val="22"/>
        </w:rPr>
      </w:pPr>
    </w:p>
    <w:tbl>
      <w:tblPr>
        <w:tblW w:w="10367" w:type="dxa"/>
        <w:tblInd w:w="89" w:type="dxa"/>
        <w:tblLook w:val="04A0" w:firstRow="1" w:lastRow="0" w:firstColumn="1" w:lastColumn="0" w:noHBand="0" w:noVBand="1"/>
      </w:tblPr>
      <w:tblGrid>
        <w:gridCol w:w="2713"/>
        <w:gridCol w:w="7654"/>
      </w:tblGrid>
      <w:tr w:rsidR="000A7E7D" w:rsidRPr="00AD220C" w14:paraId="6504AC10" w14:textId="77777777" w:rsidTr="00CA5FCA">
        <w:trPr>
          <w:trHeight w:val="455"/>
        </w:trPr>
        <w:tc>
          <w:tcPr>
            <w:tcW w:w="2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CF9ABC"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Job Title</w:t>
            </w:r>
          </w:p>
        </w:tc>
        <w:tc>
          <w:tcPr>
            <w:tcW w:w="7654" w:type="dxa"/>
            <w:tcBorders>
              <w:top w:val="single" w:sz="4" w:space="0" w:color="auto"/>
              <w:left w:val="nil"/>
              <w:bottom w:val="single" w:sz="4" w:space="0" w:color="auto"/>
              <w:right w:val="single" w:sz="4" w:space="0" w:color="auto"/>
            </w:tcBorders>
            <w:noWrap/>
            <w:hideMark/>
          </w:tcPr>
          <w:p w14:paraId="0070088D" w14:textId="158B2E21" w:rsidR="000A7E7D" w:rsidRPr="00AD220C" w:rsidRDefault="00582E22" w:rsidP="00FB7074">
            <w:pPr>
              <w:spacing w:before="80"/>
              <w:rPr>
                <w:rFonts w:ascii="Poppins" w:hAnsi="Poppins" w:cs="Poppins"/>
                <w:noProof/>
                <w:sz w:val="22"/>
                <w:szCs w:val="22"/>
                <w:lang w:eastAsia="en-GB"/>
              </w:rPr>
            </w:pPr>
            <w:r>
              <w:rPr>
                <w:rFonts w:ascii="Poppins" w:hAnsi="Poppins" w:cs="Poppins"/>
                <w:noProof/>
                <w:sz w:val="22"/>
                <w:szCs w:val="22"/>
                <w:lang w:eastAsia="en-GB"/>
              </w:rPr>
              <w:t>Sales Administrator</w:t>
            </w:r>
          </w:p>
        </w:tc>
      </w:tr>
      <w:tr w:rsidR="000A7E7D" w:rsidRPr="00AD220C" w14:paraId="13C4024C"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49CD68"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Reports To</w:t>
            </w:r>
          </w:p>
        </w:tc>
        <w:tc>
          <w:tcPr>
            <w:tcW w:w="7654" w:type="dxa"/>
            <w:tcBorders>
              <w:top w:val="single" w:sz="4" w:space="0" w:color="auto"/>
              <w:left w:val="nil"/>
              <w:bottom w:val="single" w:sz="4" w:space="0" w:color="auto"/>
              <w:right w:val="single" w:sz="4" w:space="0" w:color="auto"/>
            </w:tcBorders>
            <w:noWrap/>
            <w:hideMark/>
          </w:tcPr>
          <w:p w14:paraId="4D5A1427" w14:textId="0E14900F" w:rsidR="000A7E7D" w:rsidRPr="00AD220C" w:rsidRDefault="00582E22" w:rsidP="00DD089A">
            <w:pPr>
              <w:spacing w:before="80"/>
              <w:rPr>
                <w:rFonts w:ascii="Poppins" w:hAnsi="Poppins" w:cs="Poppins"/>
                <w:noProof/>
                <w:sz w:val="22"/>
                <w:szCs w:val="22"/>
                <w:lang w:eastAsia="en-GB"/>
              </w:rPr>
            </w:pPr>
            <w:r>
              <w:rPr>
                <w:rFonts w:ascii="Poppins" w:hAnsi="Poppins" w:cs="Poppins"/>
                <w:noProof/>
                <w:sz w:val="22"/>
                <w:szCs w:val="22"/>
                <w:lang w:eastAsia="en-GB"/>
              </w:rPr>
              <w:t>Sales Manager</w:t>
            </w:r>
          </w:p>
        </w:tc>
      </w:tr>
      <w:tr w:rsidR="000A7E7D" w:rsidRPr="00AD220C" w14:paraId="49BBFAE5"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98E730"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Department</w:t>
            </w:r>
          </w:p>
        </w:tc>
        <w:tc>
          <w:tcPr>
            <w:tcW w:w="7654" w:type="dxa"/>
            <w:tcBorders>
              <w:top w:val="single" w:sz="4" w:space="0" w:color="auto"/>
              <w:left w:val="nil"/>
              <w:bottom w:val="single" w:sz="4" w:space="0" w:color="auto"/>
              <w:right w:val="single" w:sz="4" w:space="0" w:color="auto"/>
            </w:tcBorders>
            <w:noWrap/>
            <w:vAlign w:val="center"/>
          </w:tcPr>
          <w:p w14:paraId="41EA0483" w14:textId="4031B174" w:rsidR="000A7E7D" w:rsidRPr="00AD220C" w:rsidRDefault="000B6126" w:rsidP="002020F6">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Sales</w:t>
            </w:r>
          </w:p>
        </w:tc>
      </w:tr>
      <w:tr w:rsidR="000A7E7D" w:rsidRPr="00AD220C" w14:paraId="122CC7C6"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94ECD8" w14:textId="77777777" w:rsidR="000A7E7D" w:rsidRPr="00AD220C" w:rsidRDefault="000A7E7D" w:rsidP="002020F6">
            <w:pPr>
              <w:jc w:val="cente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Location</w:t>
            </w:r>
          </w:p>
        </w:tc>
        <w:tc>
          <w:tcPr>
            <w:tcW w:w="7654" w:type="dxa"/>
            <w:tcBorders>
              <w:top w:val="single" w:sz="4" w:space="0" w:color="auto"/>
              <w:left w:val="nil"/>
              <w:bottom w:val="single" w:sz="4" w:space="0" w:color="auto"/>
              <w:right w:val="single" w:sz="4" w:space="0" w:color="auto"/>
            </w:tcBorders>
            <w:noWrap/>
            <w:vAlign w:val="center"/>
          </w:tcPr>
          <w:p w14:paraId="2B4F0984" w14:textId="6F584B3C" w:rsidR="000A7E7D" w:rsidRPr="00AD220C" w:rsidRDefault="003977A5" w:rsidP="002020F6">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Marina HQ</w:t>
            </w:r>
          </w:p>
        </w:tc>
      </w:tr>
    </w:tbl>
    <w:p w14:paraId="5AF8C0F5" w14:textId="77777777" w:rsidR="002020F6" w:rsidRPr="00AD220C" w:rsidRDefault="002020F6" w:rsidP="00AA07FA">
      <w:pPr>
        <w:rPr>
          <w:rFonts w:ascii="Poppins" w:hAnsi="Poppins" w:cs="Poppins"/>
          <w:b/>
          <w:sz w:val="22"/>
          <w:szCs w:val="22"/>
        </w:rPr>
      </w:pPr>
    </w:p>
    <w:tbl>
      <w:tblPr>
        <w:tblW w:w="10367" w:type="dxa"/>
        <w:tblInd w:w="89" w:type="dxa"/>
        <w:tblLook w:val="04A0" w:firstRow="1" w:lastRow="0" w:firstColumn="1" w:lastColumn="0" w:noHBand="0" w:noVBand="1"/>
      </w:tblPr>
      <w:tblGrid>
        <w:gridCol w:w="10367"/>
      </w:tblGrid>
      <w:tr w:rsidR="002020F6" w:rsidRPr="00AD220C" w14:paraId="7E047FAB" w14:textId="77777777" w:rsidTr="002020F6">
        <w:trPr>
          <w:trHeight w:val="132"/>
        </w:trPr>
        <w:tc>
          <w:tcPr>
            <w:tcW w:w="10367" w:type="dxa"/>
            <w:tcBorders>
              <w:top w:val="nil"/>
              <w:left w:val="single" w:sz="8" w:space="0" w:color="auto"/>
              <w:bottom w:val="single" w:sz="8" w:space="0" w:color="auto"/>
              <w:right w:val="single" w:sz="8" w:space="0" w:color="000000"/>
            </w:tcBorders>
            <w:noWrap/>
            <w:vAlign w:val="bottom"/>
            <w:hideMark/>
          </w:tcPr>
          <w:p w14:paraId="5426143C" w14:textId="373AA5BD" w:rsidR="00C33D36" w:rsidRPr="00AD220C" w:rsidRDefault="001A0219" w:rsidP="00C33D36">
            <w:pPr>
              <w:rPr>
                <w:rFonts w:ascii="Poppins" w:eastAsia="Times New Roman" w:hAnsi="Poppins" w:cs="Poppins"/>
                <w:b/>
                <w:bCs/>
                <w:sz w:val="22"/>
                <w:szCs w:val="22"/>
                <w:lang w:val="en-GB" w:eastAsia="en-GB"/>
              </w:rPr>
            </w:pPr>
            <w:r w:rsidRPr="00AD220C">
              <w:rPr>
                <w:rFonts w:ascii="Poppins" w:eastAsia="Times New Roman" w:hAnsi="Poppins" w:cs="Poppins"/>
                <w:noProof/>
                <w:sz w:val="22"/>
                <w:szCs w:val="22"/>
                <w:lang w:val="en-GB" w:eastAsia="en-GB"/>
              </w:rPr>
              <mc:AlternateContent>
                <mc:Choice Requires="wps">
                  <w:drawing>
                    <wp:anchor distT="0" distB="0" distL="114300" distR="114300" simplePos="0" relativeHeight="251658240" behindDoc="0" locked="0" layoutInCell="1" allowOverlap="1" wp14:anchorId="49F80E7A" wp14:editId="4C503670">
                      <wp:simplePos x="0" y="0"/>
                      <wp:positionH relativeFrom="column">
                        <wp:posOffset>-62230</wp:posOffset>
                      </wp:positionH>
                      <wp:positionV relativeFrom="paragraph">
                        <wp:posOffset>8890</wp:posOffset>
                      </wp:positionV>
                      <wp:extent cx="6602730" cy="0"/>
                      <wp:effectExtent l="13335" t="9525" r="1333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2FEED4" id="_x0000_t32" coordsize="21600,21600" o:spt="32" o:oned="t" path="m,l21600,21600e" filled="f">
                      <v:path arrowok="t" fillok="f" o:connecttype="none"/>
                      <o:lock v:ext="edit" shapetype="t"/>
                    </v:shapetype>
                    <v:shape id="AutoShape 2" o:spid="_x0000_s1026" type="#_x0000_t32" style="position:absolute;margin-left:-4.9pt;margin-top:.7pt;width:51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YE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"/>
                  </w:pict>
                </mc:Fallback>
              </mc:AlternateContent>
            </w:r>
            <w:r w:rsidR="00B14C6F" w:rsidRPr="00AD220C">
              <w:rPr>
                <w:rFonts w:ascii="Poppins" w:eastAsia="Times New Roman" w:hAnsi="Poppins" w:cs="Poppins"/>
                <w:b/>
                <w:bCs/>
                <w:sz w:val="22"/>
                <w:szCs w:val="22"/>
                <w:lang w:val="en-GB" w:eastAsia="en-GB"/>
              </w:rPr>
              <w:t>Primary Purpose of the Role</w:t>
            </w:r>
            <w:r w:rsidR="0031200F" w:rsidRPr="00AD220C">
              <w:rPr>
                <w:rFonts w:ascii="Poppins" w:eastAsia="Times New Roman" w:hAnsi="Poppins" w:cs="Poppins"/>
                <w:b/>
                <w:bCs/>
                <w:sz w:val="22"/>
                <w:szCs w:val="22"/>
                <w:lang w:val="en-GB" w:eastAsia="en-GB"/>
              </w:rPr>
              <w:t>:</w:t>
            </w:r>
          </w:p>
          <w:p w14:paraId="2D0E0CA8" w14:textId="77777777" w:rsidR="0010119C" w:rsidRPr="0010119C" w:rsidRDefault="0010119C" w:rsidP="0010119C">
            <w:p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The primary purpose of this role is to support the Sales Team by managing administrative tasks, coordinating customer interactions, processing orders and quotations, and ensuring smooth communication between Sales, Finance, Operations and Account Managers. This role plays a key part in maintaining customer satisfaction, ensuring efficient internal processes, and enabling the sales team to focus on revenue</w:t>
            </w:r>
            <w:r w:rsidRPr="0010119C">
              <w:rPr>
                <w:rFonts w:ascii="Poppins" w:eastAsia="Times New Roman" w:hAnsi="Poppins" w:cs="Poppins"/>
                <w:color w:val="000000" w:themeColor="text1"/>
                <w:sz w:val="22"/>
                <w:szCs w:val="22"/>
                <w:lang w:val="en-GB" w:eastAsia="en-GB"/>
              </w:rPr>
              <w:noBreakHyphen/>
              <w:t>generating activities.</w:t>
            </w:r>
          </w:p>
          <w:p w14:paraId="169C1CAB" w14:textId="1C4F901D" w:rsidR="00B14C6F" w:rsidRPr="00AD220C" w:rsidRDefault="00B14C6F" w:rsidP="00D85063">
            <w:pPr>
              <w:rPr>
                <w:rFonts w:ascii="Poppins" w:hAnsi="Poppins" w:cs="Poppins"/>
                <w:sz w:val="22"/>
                <w:szCs w:val="22"/>
              </w:rPr>
            </w:pPr>
          </w:p>
        </w:tc>
      </w:tr>
    </w:tbl>
    <w:p w14:paraId="0DA2C221" w14:textId="77777777" w:rsidR="002020F6" w:rsidRPr="00AD220C" w:rsidRDefault="002020F6" w:rsidP="005E429D">
      <w:pPr>
        <w:rPr>
          <w:rFonts w:ascii="Poppins" w:hAnsi="Poppins" w:cs="Poppins"/>
          <w:sz w:val="22"/>
          <w:szCs w:val="22"/>
        </w:rPr>
      </w:pPr>
    </w:p>
    <w:tbl>
      <w:tblPr>
        <w:tblW w:w="10367" w:type="dxa"/>
        <w:tblInd w:w="89" w:type="dxa"/>
        <w:tblLook w:val="04A0" w:firstRow="1" w:lastRow="0" w:firstColumn="1" w:lastColumn="0" w:noHBand="0" w:noVBand="1"/>
      </w:tblPr>
      <w:tblGrid>
        <w:gridCol w:w="10367"/>
      </w:tblGrid>
      <w:tr w:rsidR="002020F6" w:rsidRPr="00AD220C" w14:paraId="2A5D71AA" w14:textId="77777777" w:rsidTr="002020F6">
        <w:trPr>
          <w:trHeight w:val="375"/>
        </w:trPr>
        <w:tc>
          <w:tcPr>
            <w:tcW w:w="10367" w:type="dxa"/>
            <w:tcBorders>
              <w:top w:val="single" w:sz="8" w:space="0" w:color="auto"/>
              <w:left w:val="single" w:sz="8" w:space="0" w:color="auto"/>
              <w:bottom w:val="nil"/>
              <w:right w:val="single" w:sz="8" w:space="0" w:color="000000"/>
            </w:tcBorders>
            <w:noWrap/>
            <w:vAlign w:val="bottom"/>
            <w:hideMark/>
          </w:tcPr>
          <w:p w14:paraId="37FE1AF8" w14:textId="77777777" w:rsidR="002020F6" w:rsidRPr="00AD220C" w:rsidRDefault="002020F6" w:rsidP="005E429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Key Accountabilities</w:t>
            </w:r>
          </w:p>
        </w:tc>
      </w:tr>
      <w:tr w:rsidR="002020F6" w:rsidRPr="00AD220C" w14:paraId="6104B704" w14:textId="77777777" w:rsidTr="002020F6">
        <w:trPr>
          <w:trHeight w:val="164"/>
        </w:trPr>
        <w:tc>
          <w:tcPr>
            <w:tcW w:w="10367" w:type="dxa"/>
            <w:tcBorders>
              <w:top w:val="nil"/>
              <w:left w:val="single" w:sz="8" w:space="0" w:color="auto"/>
              <w:bottom w:val="single" w:sz="8" w:space="0" w:color="auto"/>
              <w:right w:val="single" w:sz="8" w:space="0" w:color="000000"/>
            </w:tcBorders>
            <w:noWrap/>
            <w:vAlign w:val="bottom"/>
            <w:hideMark/>
          </w:tcPr>
          <w:p w14:paraId="2B66BAC8" w14:textId="0DAF9B2A" w:rsidR="00C33D36" w:rsidRPr="00AD220C" w:rsidRDefault="002020F6" w:rsidP="00C33D36">
            <w:pPr>
              <w:rPr>
                <w:rFonts w:ascii="Poppins" w:eastAsia="Times New Roman" w:hAnsi="Poppins" w:cs="Poppins"/>
                <w:color w:val="000000" w:themeColor="text1"/>
                <w:sz w:val="22"/>
                <w:szCs w:val="22"/>
                <w:lang w:val="en-GB" w:eastAsia="en-GB"/>
              </w:rPr>
            </w:pPr>
            <w:r w:rsidRPr="00AD220C">
              <w:rPr>
                <w:rFonts w:ascii="Poppins" w:eastAsia="Times New Roman" w:hAnsi="Poppins" w:cs="Poppins"/>
                <w:sz w:val="22"/>
                <w:szCs w:val="22"/>
                <w:lang w:val="en-GB" w:eastAsia="en-GB"/>
              </w:rPr>
              <w:t xml:space="preserve">(The key </w:t>
            </w:r>
            <w:r w:rsidRPr="00AD220C">
              <w:rPr>
                <w:rFonts w:ascii="Poppins" w:eastAsia="Times New Roman" w:hAnsi="Poppins" w:cs="Poppins"/>
                <w:color w:val="000000" w:themeColor="text1"/>
                <w:sz w:val="22"/>
                <w:szCs w:val="22"/>
                <w:lang w:val="en-GB" w:eastAsia="en-GB"/>
              </w:rPr>
              <w:t xml:space="preserve">responsibilities of the role against which </w:t>
            </w:r>
            <w:r w:rsidR="0092642D" w:rsidRPr="00AD220C">
              <w:rPr>
                <w:rFonts w:ascii="Poppins" w:eastAsia="Times New Roman" w:hAnsi="Poppins" w:cs="Poppins"/>
                <w:color w:val="000000" w:themeColor="text1"/>
                <w:sz w:val="22"/>
                <w:szCs w:val="22"/>
                <w:lang w:val="en-GB" w:eastAsia="en-GB"/>
              </w:rPr>
              <w:t>performance</w:t>
            </w:r>
            <w:r w:rsidRPr="00AD220C">
              <w:rPr>
                <w:rFonts w:ascii="Poppins" w:eastAsia="Times New Roman" w:hAnsi="Poppins" w:cs="Poppins"/>
                <w:color w:val="000000" w:themeColor="text1"/>
                <w:sz w:val="22"/>
                <w:szCs w:val="22"/>
                <w:lang w:val="en-GB" w:eastAsia="en-GB"/>
              </w:rPr>
              <w:t xml:space="preserve"> is measured)</w:t>
            </w:r>
          </w:p>
          <w:p w14:paraId="786C1CC0" w14:textId="77777777" w:rsidR="00FD5959" w:rsidRPr="00AD220C" w:rsidRDefault="00FD5959" w:rsidP="00C33D36">
            <w:pPr>
              <w:rPr>
                <w:rFonts w:ascii="Poppins" w:eastAsia="Times New Roman" w:hAnsi="Poppins" w:cs="Poppins"/>
                <w:color w:val="000000" w:themeColor="text1"/>
                <w:sz w:val="22"/>
                <w:szCs w:val="22"/>
                <w:lang w:val="en-GB" w:eastAsia="en-GB"/>
              </w:rPr>
            </w:pPr>
          </w:p>
          <w:p w14:paraId="4BF85AA7" w14:textId="7A6CF7A3"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Process sales orders, quotations and invoices accurately and in a timely manner.</w:t>
            </w:r>
          </w:p>
          <w:p w14:paraId="11BA8A58" w14:textId="5F5BE503"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Maintain and update customer records within CRM systems.</w:t>
            </w:r>
          </w:p>
          <w:p w14:paraId="3C5A04FF" w14:textId="3F21FE07"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Coordinate with the sales team to track targets, forecasts and performance reports.</w:t>
            </w:r>
          </w:p>
          <w:p w14:paraId="647E78DC" w14:textId="6E3C72B9"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Respond to customer enquiries regarding products, pricing, availability and order status.</w:t>
            </w:r>
          </w:p>
          <w:p w14:paraId="62EF8209" w14:textId="770A82F5"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Prepare sales reports, presentations and meeting materials.</w:t>
            </w:r>
          </w:p>
          <w:p w14:paraId="195C859D" w14:textId="42DD0579"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Liaise with finance, logistics and warehouse teams to ensure smooth order fulfilment.</w:t>
            </w:r>
          </w:p>
          <w:p w14:paraId="0D7E928F" w14:textId="5DB87C7B"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Monitor inventory levels and notify relevant departments of shortages.</w:t>
            </w:r>
          </w:p>
          <w:p w14:paraId="4BC9261B" w14:textId="4E95A3C4"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Support the onboarding of new clients and maintain ongoing customer relationships.</w:t>
            </w:r>
          </w:p>
          <w:p w14:paraId="7EC7AF73" w14:textId="0A4B2636"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Assist in organising sales meetings, events and promotional activities.</w:t>
            </w:r>
          </w:p>
          <w:p w14:paraId="4DA2C038" w14:textId="13889ACD"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Ensure compliance with company policies, documentation standards and administrative procedures.</w:t>
            </w:r>
          </w:p>
          <w:p w14:paraId="77B4FE7B" w14:textId="14EF68BA" w:rsidR="0010119C" w:rsidRPr="0010119C" w:rsidRDefault="0010119C" w:rsidP="0010119C">
            <w:pPr>
              <w:pStyle w:val="ListParagraph"/>
              <w:numPr>
                <w:ilvl w:val="0"/>
                <w:numId w:val="3"/>
              </w:numPr>
              <w:rPr>
                <w:rFonts w:ascii="Poppins" w:eastAsia="Times New Roman" w:hAnsi="Poppins" w:cs="Poppins"/>
                <w:color w:val="000000" w:themeColor="text1"/>
                <w:sz w:val="22"/>
                <w:szCs w:val="22"/>
                <w:lang w:val="en-GB" w:eastAsia="en-GB"/>
              </w:rPr>
            </w:pPr>
            <w:r w:rsidRPr="0010119C">
              <w:rPr>
                <w:rFonts w:ascii="Poppins" w:eastAsia="Times New Roman" w:hAnsi="Poppins" w:cs="Poppins"/>
                <w:color w:val="000000" w:themeColor="text1"/>
                <w:sz w:val="22"/>
                <w:szCs w:val="22"/>
                <w:lang w:val="en-GB" w:eastAsia="en-GB"/>
              </w:rPr>
              <w:t>Provide general administrative support to Account Managers and the wider Sales Team.</w:t>
            </w:r>
          </w:p>
          <w:p w14:paraId="3304FA57" w14:textId="5D835267" w:rsidR="0059410D" w:rsidRPr="00AD220C" w:rsidRDefault="0059410D" w:rsidP="00AD220C">
            <w:pPr>
              <w:pStyle w:val="ListParagraph"/>
              <w:rPr>
                <w:rFonts w:ascii="Poppins" w:eastAsia="Times New Roman" w:hAnsi="Poppins" w:cs="Poppins"/>
                <w:color w:val="000000" w:themeColor="text1"/>
                <w:sz w:val="22"/>
                <w:szCs w:val="22"/>
                <w:lang w:val="en-GB" w:eastAsia="en-GB"/>
              </w:rPr>
            </w:pPr>
          </w:p>
        </w:tc>
      </w:tr>
    </w:tbl>
    <w:p w14:paraId="46BA4E7D" w14:textId="77777777" w:rsidR="00A5614B" w:rsidRPr="00AD220C" w:rsidRDefault="00A5614B" w:rsidP="005E429D">
      <w:pPr>
        <w:rPr>
          <w:rFonts w:ascii="Poppins" w:hAnsi="Poppins" w:cs="Poppins"/>
          <w:sz w:val="22"/>
          <w:szCs w:val="22"/>
        </w:rPr>
      </w:pPr>
    </w:p>
    <w:p w14:paraId="21BFB235" w14:textId="77777777" w:rsidR="008B2B38" w:rsidRPr="00AD220C" w:rsidRDefault="008B2B38" w:rsidP="005E429D">
      <w:pPr>
        <w:rPr>
          <w:rFonts w:ascii="Poppins" w:hAnsi="Poppins" w:cs="Poppins"/>
          <w:sz w:val="22"/>
          <w:szCs w:val="22"/>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00"/>
      </w:tblGrid>
      <w:tr w:rsidR="005B5475" w:rsidRPr="00AD220C" w14:paraId="1535F98D" w14:textId="77777777" w:rsidTr="00561D9E">
        <w:trPr>
          <w:trHeight w:val="847"/>
        </w:trPr>
        <w:tc>
          <w:tcPr>
            <w:tcW w:w="10300" w:type="dxa"/>
          </w:tcPr>
          <w:p w14:paraId="522464D5" w14:textId="77777777" w:rsidR="005B5475" w:rsidRPr="00AD220C" w:rsidRDefault="005B5475" w:rsidP="005E429D">
            <w:pPr>
              <w:rPr>
                <w:rFonts w:ascii="Poppins" w:hAnsi="Poppins" w:cs="Poppins"/>
                <w:b/>
                <w:sz w:val="22"/>
                <w:szCs w:val="22"/>
              </w:rPr>
            </w:pPr>
            <w:proofErr w:type="gramStart"/>
            <w:r w:rsidRPr="00AD220C">
              <w:rPr>
                <w:rFonts w:ascii="Poppins" w:hAnsi="Poppins" w:cs="Poppins"/>
                <w:b/>
                <w:sz w:val="22"/>
                <w:szCs w:val="22"/>
              </w:rPr>
              <w:t>Competencies</w:t>
            </w:r>
            <w:proofErr w:type="gramEnd"/>
          </w:p>
          <w:p w14:paraId="691AA84F" w14:textId="263AE2DA"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Organisation and planning – Able to manage multiple tasks, deadlines and priorities effectively.</w:t>
            </w:r>
          </w:p>
          <w:p w14:paraId="3EB7BB63" w14:textId="042A0F23"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Communication – Strong written and verbal communication skills, with a customer</w:t>
            </w:r>
            <w:r w:rsidRPr="00DB17E1">
              <w:rPr>
                <w:rFonts w:ascii="Poppins" w:eastAsia="Times New Roman" w:hAnsi="Poppins" w:cs="Poppins"/>
                <w:color w:val="000000" w:themeColor="text1"/>
                <w:sz w:val="22"/>
                <w:szCs w:val="22"/>
                <w:lang w:val="en-GB" w:eastAsia="en-GB"/>
              </w:rPr>
              <w:noBreakHyphen/>
              <w:t>focused approach.</w:t>
            </w:r>
          </w:p>
          <w:p w14:paraId="299C92E4" w14:textId="75A25FC9"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Attention to detail – Ensures accuracy in order processing, documentation and reporting.</w:t>
            </w:r>
          </w:p>
          <w:p w14:paraId="76BC0B11" w14:textId="47C32BA3"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Problem solving – Identifies issues, evaluates solutions and supports effective resolutions.</w:t>
            </w:r>
          </w:p>
          <w:p w14:paraId="27018E01" w14:textId="758B3B68"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lastRenderedPageBreak/>
              <w:t>Collaboration – Works effectively with Sales, Finance, Operations and Customer Service teams.</w:t>
            </w:r>
          </w:p>
          <w:p w14:paraId="01B1758A" w14:textId="4C9162E9"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Time management – Manages workload efficiently in a fast</w:t>
            </w:r>
            <w:r w:rsidRPr="00DB17E1">
              <w:rPr>
                <w:rFonts w:ascii="Poppins" w:eastAsia="Times New Roman" w:hAnsi="Poppins" w:cs="Poppins"/>
                <w:color w:val="000000" w:themeColor="text1"/>
                <w:sz w:val="22"/>
                <w:szCs w:val="22"/>
                <w:lang w:val="en-GB" w:eastAsia="en-GB"/>
              </w:rPr>
              <w:noBreakHyphen/>
              <w:t>paced environment.</w:t>
            </w:r>
          </w:p>
          <w:p w14:paraId="0FF6D2F4" w14:textId="0951D415"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Customer focus – Maintains a professional and supportive approach to customer interactions.</w:t>
            </w:r>
          </w:p>
          <w:p w14:paraId="0B078761" w14:textId="7B51FDE5" w:rsidR="00DB17E1"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Initiative – Proactively supports the sales team and identifies opportunities to improve processes.</w:t>
            </w:r>
          </w:p>
          <w:p w14:paraId="1E21E409" w14:textId="728BE1BE" w:rsidR="00E75540" w:rsidRPr="00DB17E1" w:rsidRDefault="00DB17E1" w:rsidP="00DB17E1">
            <w:pPr>
              <w:pStyle w:val="ListParagraph"/>
              <w:numPr>
                <w:ilvl w:val="0"/>
                <w:numId w:val="3"/>
              </w:numPr>
              <w:rPr>
                <w:rFonts w:ascii="Poppins" w:eastAsia="Times New Roman" w:hAnsi="Poppins" w:cs="Poppins"/>
                <w:color w:val="000000" w:themeColor="text1"/>
                <w:sz w:val="22"/>
                <w:szCs w:val="22"/>
                <w:lang w:val="en-GB" w:eastAsia="en-GB"/>
              </w:rPr>
            </w:pPr>
            <w:r w:rsidRPr="00DB17E1">
              <w:rPr>
                <w:rFonts w:ascii="Poppins" w:eastAsia="Times New Roman" w:hAnsi="Poppins" w:cs="Poppins"/>
                <w:color w:val="000000" w:themeColor="text1"/>
                <w:sz w:val="22"/>
                <w:szCs w:val="22"/>
                <w:lang w:val="en-GB" w:eastAsia="en-GB"/>
              </w:rPr>
              <w:t>Adaptability – Responds positively to changing priorities and business needs.</w:t>
            </w:r>
          </w:p>
        </w:tc>
      </w:tr>
    </w:tbl>
    <w:p w14:paraId="10141AC6" w14:textId="77777777" w:rsidR="004A2BF3" w:rsidRPr="00AD220C" w:rsidRDefault="004A2BF3" w:rsidP="0070731E">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AD220C" w14:paraId="50AC2638" w14:textId="77777777" w:rsidTr="0076402E">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1D92E9D" w14:textId="092687ED" w:rsidR="004A2BF3" w:rsidRPr="00AD220C" w:rsidRDefault="004A2BF3" w:rsidP="002F55A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Qualifications</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3DE1CB7"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2B0096F6"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4A2BF3" w:rsidRPr="00AD220C" w14:paraId="51CEB00A" w14:textId="77777777" w:rsidTr="00CA5FCA">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77431DCA" w14:textId="77777777" w:rsidR="004A2BF3" w:rsidRPr="00AD220C" w:rsidRDefault="004A2BF3" w:rsidP="002F55AD">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are the qualifications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64DABA5A" w14:textId="77777777" w:rsidR="004A2BF3" w:rsidRPr="00AD220C"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362C0528" w14:textId="77777777" w:rsidR="004A2BF3" w:rsidRPr="00AD220C" w:rsidRDefault="004A2BF3" w:rsidP="002F55AD">
            <w:pPr>
              <w:rPr>
                <w:rFonts w:ascii="Poppins" w:eastAsia="Times New Roman" w:hAnsi="Poppins" w:cs="Poppins"/>
                <w:sz w:val="22"/>
                <w:szCs w:val="22"/>
                <w:lang w:val="en-GB" w:eastAsia="en-GB"/>
              </w:rPr>
            </w:pPr>
          </w:p>
        </w:tc>
      </w:tr>
      <w:tr w:rsidR="002E0755" w:rsidRPr="00AD220C" w14:paraId="217CB99A" w14:textId="77777777" w:rsidTr="002627F5">
        <w:trPr>
          <w:trHeight w:val="488"/>
        </w:trPr>
        <w:tc>
          <w:tcPr>
            <w:tcW w:w="5973" w:type="dxa"/>
            <w:tcBorders>
              <w:top w:val="single" w:sz="4" w:space="0" w:color="auto"/>
              <w:left w:val="single" w:sz="8" w:space="0" w:color="auto"/>
              <w:bottom w:val="single" w:sz="4" w:space="0" w:color="auto"/>
              <w:right w:val="single" w:sz="4" w:space="0" w:color="auto"/>
            </w:tcBorders>
            <w:vAlign w:val="center"/>
            <w:hideMark/>
          </w:tcPr>
          <w:p w14:paraId="014447AD" w14:textId="28DD0844" w:rsidR="002E0755" w:rsidRPr="002E0755" w:rsidRDefault="00C15485" w:rsidP="002E0755">
            <w:pPr>
              <w:pStyle w:val="ListParagraph"/>
              <w:numPr>
                <w:ilvl w:val="0"/>
                <w:numId w:val="3"/>
              </w:numPr>
              <w:rPr>
                <w:rFonts w:ascii="Poppins" w:eastAsia="Times New Roman" w:hAnsi="Poppins" w:cs="Poppins"/>
                <w:color w:val="000000" w:themeColor="text1"/>
                <w:sz w:val="22"/>
                <w:szCs w:val="22"/>
                <w:lang w:val="en-GB" w:eastAsia="en-GB"/>
              </w:rPr>
            </w:pPr>
            <w:r w:rsidRPr="00C15485">
              <w:rPr>
                <w:rFonts w:ascii="Poppins" w:eastAsia="Times New Roman" w:hAnsi="Poppins" w:cs="Poppins"/>
                <w:color w:val="000000" w:themeColor="text1"/>
                <w:sz w:val="22"/>
                <w:szCs w:val="22"/>
                <w:lang w:eastAsia="en-GB"/>
              </w:rPr>
              <w:t>Proven experience in an administrative or sales support role</w:t>
            </w:r>
          </w:p>
        </w:tc>
        <w:tc>
          <w:tcPr>
            <w:tcW w:w="2268" w:type="dxa"/>
            <w:tcBorders>
              <w:top w:val="single" w:sz="4" w:space="0" w:color="auto"/>
              <w:left w:val="nil"/>
              <w:bottom w:val="single" w:sz="4" w:space="0" w:color="auto"/>
              <w:right w:val="single" w:sz="4" w:space="0" w:color="auto"/>
            </w:tcBorders>
            <w:vAlign w:val="center"/>
            <w:hideMark/>
          </w:tcPr>
          <w:p w14:paraId="337E7BBC" w14:textId="0EFF8FC4" w:rsidR="002E0755" w:rsidRPr="00AD220C" w:rsidRDefault="002E0755" w:rsidP="002E0755">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165DA481" w14:textId="63680C4C" w:rsidR="002E0755" w:rsidRPr="00AD220C" w:rsidRDefault="002E0755" w:rsidP="002E0755">
            <w:pPr>
              <w:jc w:val="center"/>
              <w:rPr>
                <w:rFonts w:ascii="Poppins" w:eastAsia="Times New Roman" w:hAnsi="Poppins" w:cs="Poppins"/>
                <w:color w:val="000000"/>
                <w:sz w:val="22"/>
                <w:szCs w:val="22"/>
                <w:lang w:val="en-GB" w:eastAsia="en-GB"/>
              </w:rPr>
            </w:pPr>
          </w:p>
        </w:tc>
      </w:tr>
      <w:tr w:rsidR="002E0755" w:rsidRPr="00AD220C" w14:paraId="14AE0863" w14:textId="77777777" w:rsidTr="000013E3">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8E904C6" w14:textId="14EEB915" w:rsidR="002E0755" w:rsidRPr="002E0755" w:rsidRDefault="00C15485" w:rsidP="002E0755">
            <w:pPr>
              <w:pStyle w:val="ListParagraph"/>
              <w:numPr>
                <w:ilvl w:val="0"/>
                <w:numId w:val="3"/>
              </w:numPr>
              <w:rPr>
                <w:rFonts w:ascii="Poppins" w:eastAsia="Times New Roman" w:hAnsi="Poppins" w:cs="Poppins"/>
                <w:color w:val="000000" w:themeColor="text1"/>
                <w:sz w:val="22"/>
                <w:szCs w:val="22"/>
                <w:lang w:val="en-GB" w:eastAsia="en-GB"/>
              </w:rPr>
            </w:pPr>
            <w:r w:rsidRPr="00C15485">
              <w:rPr>
                <w:rFonts w:ascii="Poppins" w:eastAsia="Times New Roman" w:hAnsi="Poppins" w:cs="Poppins"/>
                <w:color w:val="000000" w:themeColor="text1"/>
                <w:sz w:val="22"/>
                <w:szCs w:val="22"/>
                <w:lang w:eastAsia="en-GB"/>
              </w:rPr>
              <w:t>Proficiency in Microsoft Office (Excel, Word, Outlook)</w:t>
            </w:r>
          </w:p>
        </w:tc>
        <w:tc>
          <w:tcPr>
            <w:tcW w:w="2268" w:type="dxa"/>
            <w:tcBorders>
              <w:top w:val="single" w:sz="4" w:space="0" w:color="auto"/>
              <w:left w:val="nil"/>
              <w:bottom w:val="single" w:sz="4" w:space="0" w:color="auto"/>
              <w:right w:val="single" w:sz="4" w:space="0" w:color="auto"/>
            </w:tcBorders>
            <w:vAlign w:val="center"/>
            <w:hideMark/>
          </w:tcPr>
          <w:p w14:paraId="2E690E7D" w14:textId="5181E4CC" w:rsidR="002E0755" w:rsidRPr="002E0755" w:rsidRDefault="002E0755" w:rsidP="002E0755">
            <w:pPr>
              <w:pStyle w:val="ListParagraph"/>
              <w:rPr>
                <w:rFonts w:ascii="Poppins" w:eastAsia="Times New Roman" w:hAnsi="Poppins" w:cs="Poppins"/>
                <w:color w:val="000000" w:themeColor="text1"/>
                <w:sz w:val="22"/>
                <w:szCs w:val="22"/>
                <w:lang w:val="en-GB" w:eastAsia="en-GB"/>
              </w:rPr>
            </w:pPr>
            <w:r w:rsidRPr="002E0755">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hideMark/>
          </w:tcPr>
          <w:p w14:paraId="0F5D9872" w14:textId="7F334C4F" w:rsidR="002E0755" w:rsidRPr="002E0755" w:rsidRDefault="002E0755" w:rsidP="002E0755">
            <w:pPr>
              <w:pStyle w:val="ListParagraph"/>
              <w:rPr>
                <w:rFonts w:ascii="Poppins" w:eastAsia="Times New Roman" w:hAnsi="Poppins" w:cs="Poppins"/>
                <w:color w:val="000000" w:themeColor="text1"/>
                <w:sz w:val="22"/>
                <w:szCs w:val="22"/>
                <w:lang w:val="en-GB" w:eastAsia="en-GB"/>
              </w:rPr>
            </w:pPr>
          </w:p>
        </w:tc>
      </w:tr>
      <w:tr w:rsidR="002E0755" w:rsidRPr="00AD220C" w14:paraId="0A15C59D" w14:textId="77777777" w:rsidTr="00A817A2">
        <w:trPr>
          <w:trHeight w:val="453"/>
        </w:trPr>
        <w:tc>
          <w:tcPr>
            <w:tcW w:w="5973" w:type="dxa"/>
            <w:tcBorders>
              <w:top w:val="single" w:sz="4" w:space="0" w:color="auto"/>
              <w:left w:val="single" w:sz="8" w:space="0" w:color="auto"/>
              <w:bottom w:val="single" w:sz="4" w:space="0" w:color="auto"/>
              <w:right w:val="single" w:sz="4" w:space="0" w:color="auto"/>
            </w:tcBorders>
            <w:vAlign w:val="center"/>
          </w:tcPr>
          <w:p w14:paraId="73846F91" w14:textId="7C2A6E64" w:rsidR="002E0755" w:rsidRPr="002E0755" w:rsidRDefault="00C15485" w:rsidP="002E0755">
            <w:pPr>
              <w:pStyle w:val="ListParagraph"/>
              <w:numPr>
                <w:ilvl w:val="0"/>
                <w:numId w:val="3"/>
              </w:numPr>
              <w:rPr>
                <w:rFonts w:ascii="Poppins" w:eastAsia="Times New Roman" w:hAnsi="Poppins" w:cs="Poppins"/>
                <w:color w:val="000000" w:themeColor="text1"/>
                <w:sz w:val="22"/>
                <w:szCs w:val="22"/>
                <w:lang w:val="en-GB" w:eastAsia="en-GB"/>
              </w:rPr>
            </w:pPr>
            <w:r w:rsidRPr="00C15485">
              <w:rPr>
                <w:rFonts w:ascii="Poppins" w:eastAsia="Times New Roman" w:hAnsi="Poppins" w:cs="Poppins"/>
                <w:color w:val="000000" w:themeColor="text1"/>
                <w:sz w:val="22"/>
                <w:szCs w:val="22"/>
                <w:lang w:eastAsia="en-GB"/>
              </w:rPr>
              <w:t>Strong written and verbal communication skills</w:t>
            </w:r>
          </w:p>
        </w:tc>
        <w:tc>
          <w:tcPr>
            <w:tcW w:w="2268" w:type="dxa"/>
            <w:tcBorders>
              <w:top w:val="single" w:sz="4" w:space="0" w:color="auto"/>
              <w:left w:val="nil"/>
              <w:bottom w:val="single" w:sz="4" w:space="0" w:color="auto"/>
              <w:right w:val="single" w:sz="4" w:space="0" w:color="auto"/>
            </w:tcBorders>
            <w:vAlign w:val="center"/>
          </w:tcPr>
          <w:p w14:paraId="3AB8F0F5" w14:textId="0F796AD8" w:rsidR="002E0755" w:rsidRPr="002E0755" w:rsidRDefault="006770F7" w:rsidP="002E0755">
            <w:pPr>
              <w:pStyle w:val="ListParagraph"/>
              <w:rPr>
                <w:rFonts w:ascii="Poppins" w:eastAsia="Times New Roman" w:hAnsi="Poppins" w:cs="Poppins"/>
                <w:color w:val="000000" w:themeColor="text1"/>
                <w:sz w:val="22"/>
                <w:szCs w:val="22"/>
                <w:lang w:val="en-GB" w:eastAsia="en-GB"/>
              </w:rPr>
            </w:pPr>
            <w:r w:rsidRPr="002E0755">
              <w:rPr>
                <w:rFonts w:ascii="Segoe UI Symbol" w:eastAsia="Times New Roman" w:hAnsi="Segoe UI Symbol" w:cs="Segoe UI Symbol"/>
                <w:color w:val="000000" w:themeColor="text1"/>
                <w:sz w:val="22"/>
                <w:szCs w:val="22"/>
                <w:lang w:val="en-GB" w:eastAsia="en-GB"/>
              </w:rPr>
              <w:t>✔</w:t>
            </w:r>
          </w:p>
        </w:tc>
        <w:tc>
          <w:tcPr>
            <w:tcW w:w="2126" w:type="dxa"/>
            <w:tcBorders>
              <w:top w:val="single" w:sz="4" w:space="0" w:color="auto"/>
              <w:left w:val="nil"/>
              <w:bottom w:val="single" w:sz="4" w:space="0" w:color="auto"/>
              <w:right w:val="single" w:sz="8" w:space="0" w:color="000000"/>
            </w:tcBorders>
            <w:vAlign w:val="center"/>
          </w:tcPr>
          <w:p w14:paraId="6400B467" w14:textId="0BB210D2" w:rsidR="002E0755" w:rsidRPr="002E0755" w:rsidRDefault="002E0755" w:rsidP="002E0755">
            <w:pPr>
              <w:pStyle w:val="ListParagraph"/>
              <w:rPr>
                <w:rFonts w:ascii="Poppins" w:eastAsia="Times New Roman" w:hAnsi="Poppins" w:cs="Poppins"/>
                <w:color w:val="000000" w:themeColor="text1"/>
                <w:sz w:val="22"/>
                <w:szCs w:val="22"/>
                <w:lang w:val="en-GB" w:eastAsia="en-GB"/>
              </w:rPr>
            </w:pPr>
          </w:p>
        </w:tc>
      </w:tr>
      <w:tr w:rsidR="006C4EDE" w:rsidRPr="00AD220C" w14:paraId="3EECF8B3" w14:textId="77777777" w:rsidTr="00A817A2">
        <w:trPr>
          <w:trHeight w:val="453"/>
        </w:trPr>
        <w:tc>
          <w:tcPr>
            <w:tcW w:w="5973" w:type="dxa"/>
            <w:tcBorders>
              <w:top w:val="single" w:sz="4" w:space="0" w:color="auto"/>
              <w:left w:val="single" w:sz="8" w:space="0" w:color="auto"/>
              <w:bottom w:val="single" w:sz="4" w:space="0" w:color="auto"/>
              <w:right w:val="single" w:sz="4" w:space="0" w:color="auto"/>
            </w:tcBorders>
            <w:vAlign w:val="center"/>
          </w:tcPr>
          <w:p w14:paraId="4B667F14" w14:textId="27001CD1" w:rsidR="006C4EDE" w:rsidRPr="002E0755" w:rsidRDefault="008069F9" w:rsidP="002E0755">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eastAsia="en-GB"/>
              </w:rPr>
              <w:t>CRM system experience</w:t>
            </w:r>
          </w:p>
        </w:tc>
        <w:tc>
          <w:tcPr>
            <w:tcW w:w="2268" w:type="dxa"/>
            <w:tcBorders>
              <w:top w:val="single" w:sz="4" w:space="0" w:color="auto"/>
              <w:left w:val="nil"/>
              <w:bottom w:val="single" w:sz="4" w:space="0" w:color="auto"/>
              <w:right w:val="single" w:sz="4" w:space="0" w:color="auto"/>
            </w:tcBorders>
            <w:vAlign w:val="center"/>
          </w:tcPr>
          <w:p w14:paraId="3625FF1A" w14:textId="3E0403D9" w:rsidR="006C4EDE" w:rsidRPr="002E0755" w:rsidRDefault="006C4EDE" w:rsidP="002E0755">
            <w:pPr>
              <w:pStyle w:val="ListParagraph"/>
              <w:rPr>
                <w:rFonts w:ascii="Poppins" w:eastAsia="Times New Roman" w:hAnsi="Poppins" w:cs="Poppins"/>
                <w:color w:val="000000" w:themeColor="text1"/>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6AB8644E" w14:textId="3B146C88" w:rsidR="006C4EDE" w:rsidRPr="002E0755" w:rsidRDefault="006770F7" w:rsidP="002E0755">
            <w:pPr>
              <w:pStyle w:val="ListParagraph"/>
              <w:rPr>
                <w:rFonts w:ascii="Segoe UI Symbol" w:eastAsia="Times New Roman" w:hAnsi="Segoe UI Symbol" w:cs="Segoe UI Symbol"/>
                <w:color w:val="000000" w:themeColor="text1"/>
                <w:sz w:val="22"/>
                <w:szCs w:val="22"/>
                <w:lang w:val="en-GB" w:eastAsia="en-GB"/>
              </w:rPr>
            </w:pPr>
            <w:r w:rsidRPr="002E0755">
              <w:rPr>
                <w:rFonts w:ascii="Segoe UI Symbol" w:eastAsia="Times New Roman" w:hAnsi="Segoe UI Symbol" w:cs="Segoe UI Symbol"/>
                <w:color w:val="000000" w:themeColor="text1"/>
                <w:sz w:val="22"/>
                <w:szCs w:val="22"/>
                <w:lang w:val="en-GB" w:eastAsia="en-GB"/>
              </w:rPr>
              <w:t>✔</w:t>
            </w:r>
          </w:p>
        </w:tc>
      </w:tr>
    </w:tbl>
    <w:p w14:paraId="38D8B776" w14:textId="77777777" w:rsidR="006548B2" w:rsidRPr="00AD220C" w:rsidRDefault="006548B2"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8D3573" w:rsidRPr="00AD220C" w14:paraId="64831591" w14:textId="77777777" w:rsidTr="00CC3C1B">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6158357B" w14:textId="74260EF8" w:rsidR="008D3573" w:rsidRPr="00AD220C" w:rsidRDefault="008D3573" w:rsidP="00CC3C1B">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Experience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1008A759" w14:textId="77777777" w:rsidR="008D3573" w:rsidRPr="00AD220C" w:rsidRDefault="008D3573" w:rsidP="00CC3C1B">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708B7E1" w14:textId="77777777" w:rsidR="008D3573" w:rsidRPr="00AD220C" w:rsidRDefault="008D3573" w:rsidP="00CC3C1B">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8D3573" w:rsidRPr="00AD220C" w14:paraId="414613CE" w14:textId="77777777" w:rsidTr="00CC3C1B">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13DF4BEC" w14:textId="1F233EAD" w:rsidR="008D3573" w:rsidRPr="00AD220C" w:rsidRDefault="008D3573" w:rsidP="00CC3C1B">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experience is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787053F4" w14:textId="77777777" w:rsidR="008D3573" w:rsidRPr="00AD220C" w:rsidRDefault="008D3573" w:rsidP="00CC3C1B">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0851B2D4" w14:textId="77777777" w:rsidR="008D3573" w:rsidRPr="00AD220C" w:rsidRDefault="008D3573" w:rsidP="00CC3C1B">
            <w:pPr>
              <w:rPr>
                <w:rFonts w:ascii="Poppins" w:eastAsia="Times New Roman" w:hAnsi="Poppins" w:cs="Poppins"/>
                <w:sz w:val="22"/>
                <w:szCs w:val="22"/>
                <w:lang w:val="en-GB" w:eastAsia="en-GB"/>
              </w:rPr>
            </w:pPr>
          </w:p>
        </w:tc>
      </w:tr>
      <w:tr w:rsidR="008069F9" w:rsidRPr="00AD220C" w14:paraId="6E12453D" w14:textId="77777777" w:rsidTr="00CC3C1B">
        <w:trPr>
          <w:trHeight w:val="488"/>
        </w:trPr>
        <w:tc>
          <w:tcPr>
            <w:tcW w:w="5973" w:type="dxa"/>
            <w:tcBorders>
              <w:top w:val="single" w:sz="8" w:space="0" w:color="auto"/>
              <w:left w:val="single" w:sz="8" w:space="0" w:color="auto"/>
              <w:bottom w:val="single" w:sz="4" w:space="0" w:color="auto"/>
              <w:right w:val="single" w:sz="4" w:space="0" w:color="auto"/>
            </w:tcBorders>
            <w:vAlign w:val="center"/>
            <w:hideMark/>
          </w:tcPr>
          <w:p w14:paraId="3872A6CB" w14:textId="01FAB6D7" w:rsidR="008069F9" w:rsidRPr="008069F9" w:rsidRDefault="008069F9" w:rsidP="008069F9">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val="en-GB" w:eastAsia="en-GB"/>
              </w:rPr>
              <w:t xml:space="preserve">Strong </w:t>
            </w:r>
            <w:proofErr w:type="spellStart"/>
            <w:r w:rsidRPr="008069F9">
              <w:rPr>
                <w:rFonts w:ascii="Poppins" w:eastAsia="Times New Roman" w:hAnsi="Poppins" w:cs="Poppins"/>
                <w:color w:val="000000" w:themeColor="text1"/>
                <w:sz w:val="22"/>
                <w:szCs w:val="22"/>
                <w:lang w:val="en-GB" w:eastAsia="en-GB"/>
              </w:rPr>
              <w:t>organisational</w:t>
            </w:r>
            <w:proofErr w:type="spellEnd"/>
            <w:r w:rsidRPr="008069F9">
              <w:rPr>
                <w:rFonts w:ascii="Poppins" w:eastAsia="Times New Roman" w:hAnsi="Poppins" w:cs="Poppins"/>
                <w:color w:val="000000" w:themeColor="text1"/>
                <w:sz w:val="22"/>
                <w:szCs w:val="22"/>
                <w:lang w:val="en-GB" w:eastAsia="en-GB"/>
              </w:rPr>
              <w:t xml:space="preserve"> and time management skills</w:t>
            </w:r>
          </w:p>
        </w:tc>
        <w:tc>
          <w:tcPr>
            <w:tcW w:w="2268" w:type="dxa"/>
            <w:tcBorders>
              <w:top w:val="single" w:sz="8" w:space="0" w:color="auto"/>
              <w:left w:val="nil"/>
              <w:bottom w:val="single" w:sz="4" w:space="0" w:color="auto"/>
              <w:right w:val="single" w:sz="4" w:space="0" w:color="auto"/>
            </w:tcBorders>
            <w:vAlign w:val="center"/>
            <w:hideMark/>
          </w:tcPr>
          <w:p w14:paraId="2175953C" w14:textId="13D59E98" w:rsidR="008069F9" w:rsidRPr="00AD220C" w:rsidRDefault="008069F9" w:rsidP="008069F9">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8" w:space="0" w:color="auto"/>
              <w:left w:val="nil"/>
              <w:bottom w:val="single" w:sz="4" w:space="0" w:color="auto"/>
              <w:right w:val="single" w:sz="8" w:space="0" w:color="000000"/>
            </w:tcBorders>
            <w:vAlign w:val="center"/>
            <w:hideMark/>
          </w:tcPr>
          <w:p w14:paraId="36EAF052" w14:textId="714C944F" w:rsidR="008069F9" w:rsidRPr="00AD220C" w:rsidRDefault="008069F9" w:rsidP="008069F9">
            <w:pPr>
              <w:jc w:val="center"/>
              <w:rPr>
                <w:rFonts w:ascii="Poppins" w:eastAsia="Times New Roman" w:hAnsi="Poppins" w:cs="Poppins"/>
                <w:color w:val="000000"/>
                <w:sz w:val="22"/>
                <w:szCs w:val="22"/>
                <w:lang w:val="en-GB" w:eastAsia="en-GB"/>
              </w:rPr>
            </w:pPr>
          </w:p>
        </w:tc>
      </w:tr>
      <w:tr w:rsidR="008069F9" w:rsidRPr="00AD220C" w14:paraId="40EED54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DF731FD" w14:textId="65A800CF" w:rsidR="008069F9" w:rsidRPr="0073355C" w:rsidRDefault="008069F9" w:rsidP="008069F9">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val="en-GB" w:eastAsia="en-GB"/>
              </w:rPr>
              <w:t>High level of accuracy and attention to detail</w:t>
            </w:r>
          </w:p>
        </w:tc>
        <w:tc>
          <w:tcPr>
            <w:tcW w:w="2268" w:type="dxa"/>
            <w:tcBorders>
              <w:top w:val="single" w:sz="4" w:space="0" w:color="auto"/>
              <w:left w:val="nil"/>
              <w:bottom w:val="single" w:sz="4" w:space="0" w:color="auto"/>
              <w:right w:val="single" w:sz="4" w:space="0" w:color="auto"/>
            </w:tcBorders>
            <w:vAlign w:val="center"/>
            <w:hideMark/>
          </w:tcPr>
          <w:p w14:paraId="1F45A847" w14:textId="575AB4AF" w:rsidR="008069F9" w:rsidRPr="00AD220C" w:rsidRDefault="008069F9" w:rsidP="008069F9">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4E557ED0" w14:textId="77777777" w:rsidR="008069F9" w:rsidRPr="00AD220C" w:rsidRDefault="008069F9" w:rsidP="008069F9">
            <w:pPr>
              <w:jc w:val="center"/>
              <w:rPr>
                <w:rFonts w:ascii="Poppins" w:eastAsia="Times New Roman" w:hAnsi="Poppins" w:cs="Poppins"/>
                <w:color w:val="000000"/>
                <w:sz w:val="22"/>
                <w:szCs w:val="22"/>
                <w:lang w:val="en-GB" w:eastAsia="en-GB"/>
              </w:rPr>
            </w:pPr>
          </w:p>
        </w:tc>
      </w:tr>
      <w:tr w:rsidR="008069F9" w:rsidRPr="00AD220C" w14:paraId="0893293E"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6A8762DC" w14:textId="1DF6F249" w:rsidR="008069F9" w:rsidRPr="0073355C" w:rsidRDefault="008069F9" w:rsidP="008069F9">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val="en-GB" w:eastAsia="en-GB"/>
              </w:rPr>
              <w:t>Ability to multitask and work under pressure</w:t>
            </w:r>
          </w:p>
        </w:tc>
        <w:tc>
          <w:tcPr>
            <w:tcW w:w="2268" w:type="dxa"/>
            <w:tcBorders>
              <w:top w:val="single" w:sz="4" w:space="0" w:color="auto"/>
              <w:left w:val="nil"/>
              <w:bottom w:val="single" w:sz="4" w:space="0" w:color="auto"/>
              <w:right w:val="single" w:sz="4" w:space="0" w:color="auto"/>
            </w:tcBorders>
            <w:vAlign w:val="center"/>
          </w:tcPr>
          <w:p w14:paraId="66E87B58" w14:textId="5DCADBCD" w:rsidR="008069F9" w:rsidRPr="00AD220C" w:rsidRDefault="008069F9" w:rsidP="008069F9">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7FD0CE9C" w14:textId="77777777" w:rsidR="008069F9" w:rsidRPr="00AD220C" w:rsidRDefault="008069F9" w:rsidP="008069F9">
            <w:pPr>
              <w:jc w:val="center"/>
              <w:rPr>
                <w:rFonts w:ascii="Poppins" w:eastAsia="Times New Roman" w:hAnsi="Poppins" w:cs="Poppins"/>
                <w:color w:val="000000"/>
                <w:sz w:val="22"/>
                <w:szCs w:val="22"/>
                <w:lang w:val="en-GB" w:eastAsia="en-GB"/>
              </w:rPr>
            </w:pPr>
          </w:p>
        </w:tc>
      </w:tr>
      <w:tr w:rsidR="008069F9" w:rsidRPr="00AD220C" w14:paraId="53E9E0A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0A43AAE4" w14:textId="435C1462" w:rsidR="008069F9" w:rsidRPr="0073355C" w:rsidRDefault="008069F9" w:rsidP="008069F9">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val="en-GB" w:eastAsia="en-GB"/>
              </w:rPr>
              <w:t>Customer</w:t>
            </w:r>
            <w:r w:rsidRPr="008069F9">
              <w:rPr>
                <w:rFonts w:ascii="Poppins" w:eastAsia="Times New Roman" w:hAnsi="Poppins" w:cs="Poppins"/>
                <w:color w:val="000000" w:themeColor="text1"/>
                <w:sz w:val="22"/>
                <w:szCs w:val="22"/>
                <w:lang w:val="en-GB" w:eastAsia="en-GB"/>
              </w:rPr>
              <w:noBreakHyphen/>
              <w:t>focused mindset</w:t>
            </w:r>
          </w:p>
        </w:tc>
        <w:tc>
          <w:tcPr>
            <w:tcW w:w="2268" w:type="dxa"/>
            <w:tcBorders>
              <w:top w:val="single" w:sz="4" w:space="0" w:color="auto"/>
              <w:left w:val="nil"/>
              <w:bottom w:val="single" w:sz="4" w:space="0" w:color="auto"/>
              <w:right w:val="single" w:sz="4" w:space="0" w:color="auto"/>
            </w:tcBorders>
            <w:vAlign w:val="center"/>
          </w:tcPr>
          <w:p w14:paraId="60FFA985" w14:textId="549578F2" w:rsidR="008069F9" w:rsidRPr="00AD220C" w:rsidRDefault="008069F9" w:rsidP="008069F9">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4B17321A" w14:textId="77777777" w:rsidR="008069F9" w:rsidRPr="00AD220C" w:rsidRDefault="008069F9" w:rsidP="008069F9">
            <w:pPr>
              <w:jc w:val="center"/>
              <w:rPr>
                <w:rFonts w:ascii="Poppins" w:eastAsia="Times New Roman" w:hAnsi="Poppins" w:cs="Poppins"/>
                <w:color w:val="000000"/>
                <w:sz w:val="22"/>
                <w:szCs w:val="22"/>
                <w:lang w:val="en-GB" w:eastAsia="en-GB"/>
              </w:rPr>
            </w:pPr>
          </w:p>
        </w:tc>
      </w:tr>
      <w:tr w:rsidR="008069F9" w:rsidRPr="00AD220C" w14:paraId="169041ED"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637BA259" w14:textId="133C6807" w:rsidR="008069F9" w:rsidRPr="0073355C" w:rsidRDefault="008069F9" w:rsidP="008069F9">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val="en-GB" w:eastAsia="en-GB"/>
              </w:rPr>
              <w:t>Problem</w:t>
            </w:r>
            <w:r w:rsidRPr="008069F9">
              <w:rPr>
                <w:rFonts w:ascii="Poppins" w:eastAsia="Times New Roman" w:hAnsi="Poppins" w:cs="Poppins"/>
                <w:color w:val="000000" w:themeColor="text1"/>
                <w:sz w:val="22"/>
                <w:szCs w:val="22"/>
                <w:lang w:val="en-GB" w:eastAsia="en-GB"/>
              </w:rPr>
              <w:noBreakHyphen/>
              <w:t>solving ability</w:t>
            </w:r>
          </w:p>
        </w:tc>
        <w:tc>
          <w:tcPr>
            <w:tcW w:w="2268" w:type="dxa"/>
            <w:tcBorders>
              <w:top w:val="single" w:sz="4" w:space="0" w:color="auto"/>
              <w:left w:val="nil"/>
              <w:bottom w:val="single" w:sz="4" w:space="0" w:color="auto"/>
              <w:right w:val="single" w:sz="4" w:space="0" w:color="auto"/>
            </w:tcBorders>
            <w:vAlign w:val="center"/>
          </w:tcPr>
          <w:p w14:paraId="19100C92" w14:textId="453AB40E" w:rsidR="008069F9" w:rsidRPr="00AD220C" w:rsidRDefault="008069F9" w:rsidP="008069F9">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17BF0785" w14:textId="04B659C1" w:rsidR="008069F9" w:rsidRPr="00AD220C" w:rsidRDefault="008069F9" w:rsidP="008069F9">
            <w:pPr>
              <w:jc w:val="center"/>
              <w:rPr>
                <w:rFonts w:ascii="Poppins" w:eastAsia="Times New Roman" w:hAnsi="Poppins" w:cs="Poppins"/>
                <w:color w:val="000000"/>
                <w:sz w:val="22"/>
                <w:szCs w:val="22"/>
                <w:lang w:val="en-GB" w:eastAsia="en-GB"/>
              </w:rPr>
            </w:pPr>
          </w:p>
        </w:tc>
      </w:tr>
      <w:tr w:rsidR="008069F9" w:rsidRPr="00AD220C" w14:paraId="54B51C58"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33381841" w14:textId="2842F437" w:rsidR="008069F9" w:rsidRPr="0073355C" w:rsidRDefault="008069F9" w:rsidP="008069F9">
            <w:pPr>
              <w:pStyle w:val="ListParagraph"/>
              <w:numPr>
                <w:ilvl w:val="0"/>
                <w:numId w:val="3"/>
              </w:numPr>
              <w:rPr>
                <w:rFonts w:ascii="Poppins" w:eastAsia="Times New Roman" w:hAnsi="Poppins" w:cs="Poppins"/>
                <w:color w:val="000000" w:themeColor="text1"/>
                <w:sz w:val="22"/>
                <w:szCs w:val="22"/>
                <w:lang w:val="en-GB" w:eastAsia="en-GB"/>
              </w:rPr>
            </w:pPr>
            <w:r w:rsidRPr="008069F9">
              <w:rPr>
                <w:rFonts w:ascii="Poppins" w:eastAsia="Times New Roman" w:hAnsi="Poppins" w:cs="Poppins"/>
                <w:color w:val="000000" w:themeColor="text1"/>
                <w:sz w:val="22"/>
                <w:szCs w:val="22"/>
                <w:lang w:val="en-GB" w:eastAsia="en-GB"/>
              </w:rPr>
              <w:t>Experience supporting a sales team or working in a commercial environment</w:t>
            </w:r>
          </w:p>
        </w:tc>
        <w:tc>
          <w:tcPr>
            <w:tcW w:w="2268" w:type="dxa"/>
            <w:tcBorders>
              <w:top w:val="single" w:sz="4" w:space="0" w:color="auto"/>
              <w:left w:val="nil"/>
              <w:bottom w:val="single" w:sz="4" w:space="0" w:color="auto"/>
              <w:right w:val="single" w:sz="4" w:space="0" w:color="auto"/>
            </w:tcBorders>
            <w:vAlign w:val="center"/>
          </w:tcPr>
          <w:p w14:paraId="0A0735D5" w14:textId="77777777" w:rsidR="008069F9" w:rsidRDefault="008069F9" w:rsidP="008069F9">
            <w:pPr>
              <w:jc w:val="center"/>
              <w:rPr>
                <w:rFonts w:ascii="Segoe UI Symbol" w:hAnsi="Segoe UI Symbol" w:cs="Segoe UI Symbol"/>
              </w:rPr>
            </w:pPr>
          </w:p>
        </w:tc>
        <w:tc>
          <w:tcPr>
            <w:tcW w:w="2126" w:type="dxa"/>
            <w:tcBorders>
              <w:top w:val="single" w:sz="4" w:space="0" w:color="auto"/>
              <w:left w:val="nil"/>
              <w:bottom w:val="single" w:sz="4" w:space="0" w:color="auto"/>
              <w:right w:val="single" w:sz="8" w:space="0" w:color="000000"/>
            </w:tcBorders>
            <w:vAlign w:val="center"/>
          </w:tcPr>
          <w:p w14:paraId="51A8D30B" w14:textId="28B34772" w:rsidR="008069F9" w:rsidRPr="00AD220C" w:rsidRDefault="008069F9" w:rsidP="008069F9">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r>
    </w:tbl>
    <w:p w14:paraId="2F6F713E" w14:textId="77777777" w:rsidR="008D3573" w:rsidRPr="00AD220C" w:rsidRDefault="008D3573" w:rsidP="004A2BF3">
      <w:pPr>
        <w:spacing w:after="240"/>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AD220C" w14:paraId="27948BEF" w14:textId="77777777" w:rsidTr="00CA5FCA">
        <w:trPr>
          <w:trHeight w:val="375"/>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21C3A55" w14:textId="77777777" w:rsidR="004A2BF3" w:rsidRPr="00AD220C" w:rsidRDefault="004A2BF3" w:rsidP="002F55AD">
            <w:pPr>
              <w:rPr>
                <w:rFonts w:ascii="Poppins" w:eastAsia="Times New Roman" w:hAnsi="Poppins" w:cs="Poppins"/>
                <w:b/>
                <w:bCs/>
                <w:sz w:val="22"/>
                <w:szCs w:val="22"/>
                <w:lang w:val="en-GB" w:eastAsia="en-GB"/>
              </w:rPr>
            </w:pPr>
            <w:r w:rsidRPr="00AD220C">
              <w:rPr>
                <w:rFonts w:ascii="Poppins" w:eastAsia="Times New Roman" w:hAnsi="Poppins" w:cs="Poppins"/>
                <w:b/>
                <w:bCs/>
                <w:sz w:val="22"/>
                <w:szCs w:val="22"/>
                <w:lang w:val="en-GB" w:eastAsia="en-GB"/>
              </w:rPr>
              <w:t>Specific Skills/Knowledge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FF69BFA"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2CAC281" w14:textId="77777777" w:rsidR="004A2BF3" w:rsidRPr="00AD220C" w:rsidRDefault="004A2BF3" w:rsidP="002F55AD">
            <w:pPr>
              <w:jc w:val="cente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Desirable</w:t>
            </w:r>
          </w:p>
        </w:tc>
      </w:tr>
      <w:tr w:rsidR="004A2BF3" w:rsidRPr="00AD220C" w14:paraId="1FCF67F5" w14:textId="77777777" w:rsidTr="00CA5FCA">
        <w:trPr>
          <w:trHeight w:val="75"/>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08C904BA" w14:textId="77777777" w:rsidR="004A2BF3" w:rsidRPr="00AD220C" w:rsidRDefault="004A2BF3" w:rsidP="002F55AD">
            <w:pPr>
              <w:rPr>
                <w:rFonts w:ascii="Poppins" w:eastAsia="Times New Roman" w:hAnsi="Poppins" w:cs="Poppins"/>
                <w:sz w:val="22"/>
                <w:szCs w:val="22"/>
                <w:lang w:val="en-GB" w:eastAsia="en-GB"/>
              </w:rPr>
            </w:pPr>
            <w:r w:rsidRPr="00AD220C">
              <w:rPr>
                <w:rFonts w:ascii="Poppins" w:eastAsia="Times New Roman" w:hAnsi="Poppins" w:cs="Poppins"/>
                <w:sz w:val="22"/>
                <w:szCs w:val="22"/>
                <w:lang w:val="en-GB" w:eastAsia="en-GB"/>
              </w:rPr>
              <w:t>(What are the skills required to sustain this role)</w:t>
            </w:r>
          </w:p>
        </w:tc>
        <w:tc>
          <w:tcPr>
            <w:tcW w:w="2268" w:type="dxa"/>
            <w:vMerge/>
            <w:tcBorders>
              <w:top w:val="single" w:sz="8" w:space="0" w:color="auto"/>
              <w:left w:val="single" w:sz="8" w:space="0" w:color="auto"/>
              <w:bottom w:val="single" w:sz="8" w:space="0" w:color="000000"/>
              <w:right w:val="nil"/>
            </w:tcBorders>
            <w:vAlign w:val="center"/>
            <w:hideMark/>
          </w:tcPr>
          <w:p w14:paraId="22C71030" w14:textId="77777777" w:rsidR="004A2BF3" w:rsidRPr="00AD220C" w:rsidRDefault="004A2BF3" w:rsidP="002F55AD">
            <w:pPr>
              <w:rPr>
                <w:rFonts w:ascii="Poppins" w:eastAsia="Times New Roman" w:hAnsi="Poppins" w:cs="Poppins"/>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49C4D941" w14:textId="77777777" w:rsidR="004A2BF3" w:rsidRPr="00AD220C" w:rsidRDefault="004A2BF3" w:rsidP="002F55AD">
            <w:pPr>
              <w:rPr>
                <w:rFonts w:ascii="Poppins" w:eastAsia="Times New Roman" w:hAnsi="Poppins" w:cs="Poppins"/>
                <w:sz w:val="22"/>
                <w:szCs w:val="22"/>
                <w:lang w:val="en-GB" w:eastAsia="en-GB"/>
              </w:rPr>
            </w:pPr>
          </w:p>
        </w:tc>
      </w:tr>
      <w:tr w:rsidR="00E82384" w:rsidRPr="00AD220C" w14:paraId="281EEB22" w14:textId="77777777" w:rsidTr="00561D9E">
        <w:trPr>
          <w:trHeight w:val="489"/>
        </w:trPr>
        <w:tc>
          <w:tcPr>
            <w:tcW w:w="5973" w:type="dxa"/>
            <w:tcBorders>
              <w:top w:val="single" w:sz="8" w:space="0" w:color="auto"/>
              <w:left w:val="single" w:sz="8" w:space="0" w:color="auto"/>
              <w:bottom w:val="single" w:sz="4" w:space="0" w:color="auto"/>
              <w:right w:val="single" w:sz="4" w:space="0" w:color="auto"/>
            </w:tcBorders>
            <w:vAlign w:val="center"/>
            <w:hideMark/>
          </w:tcPr>
          <w:p w14:paraId="72D3F792" w14:textId="021F89C7" w:rsidR="00E82384" w:rsidRPr="00E82384" w:rsidRDefault="00E82384" w:rsidP="00E82384">
            <w:pPr>
              <w:pStyle w:val="ListParagraph"/>
              <w:numPr>
                <w:ilvl w:val="0"/>
                <w:numId w:val="3"/>
              </w:numPr>
              <w:rPr>
                <w:rFonts w:ascii="Poppins" w:eastAsia="Times New Roman" w:hAnsi="Poppins" w:cs="Poppins"/>
                <w:color w:val="000000" w:themeColor="text1"/>
                <w:sz w:val="22"/>
                <w:szCs w:val="22"/>
                <w:lang w:val="en-GB" w:eastAsia="en-GB"/>
              </w:rPr>
            </w:pPr>
            <w:r w:rsidRPr="00E82384">
              <w:rPr>
                <w:rFonts w:ascii="Poppins" w:eastAsia="Times New Roman" w:hAnsi="Poppins" w:cs="Poppins"/>
                <w:color w:val="000000" w:themeColor="text1"/>
                <w:sz w:val="22"/>
                <w:szCs w:val="22"/>
                <w:lang w:val="en-GB" w:eastAsia="en-GB"/>
              </w:rPr>
              <w:t>Ability to process orders, quotations and invoices</w:t>
            </w:r>
          </w:p>
        </w:tc>
        <w:tc>
          <w:tcPr>
            <w:tcW w:w="2268" w:type="dxa"/>
            <w:tcBorders>
              <w:top w:val="single" w:sz="8" w:space="0" w:color="auto"/>
              <w:left w:val="nil"/>
              <w:bottom w:val="single" w:sz="4" w:space="0" w:color="auto"/>
              <w:right w:val="single" w:sz="4" w:space="0" w:color="auto"/>
            </w:tcBorders>
            <w:vAlign w:val="center"/>
            <w:hideMark/>
          </w:tcPr>
          <w:p w14:paraId="48CD8683" w14:textId="739E3519" w:rsidR="00E82384" w:rsidRPr="00AD220C" w:rsidRDefault="00E82384" w:rsidP="00E82384">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8" w:space="0" w:color="auto"/>
              <w:left w:val="nil"/>
              <w:bottom w:val="single" w:sz="4" w:space="0" w:color="auto"/>
              <w:right w:val="single" w:sz="8" w:space="0" w:color="000000"/>
            </w:tcBorders>
            <w:vAlign w:val="center"/>
            <w:hideMark/>
          </w:tcPr>
          <w:p w14:paraId="0FAE2DC7" w14:textId="26D9C40C" w:rsidR="00E82384" w:rsidRPr="00AD220C" w:rsidRDefault="00E82384" w:rsidP="00E82384">
            <w:pPr>
              <w:jc w:val="center"/>
              <w:rPr>
                <w:rFonts w:ascii="Poppins" w:eastAsia="Times New Roman" w:hAnsi="Poppins" w:cs="Poppins"/>
                <w:color w:val="000000"/>
                <w:sz w:val="22"/>
                <w:szCs w:val="22"/>
                <w:lang w:val="en-GB" w:eastAsia="en-GB"/>
              </w:rPr>
            </w:pPr>
          </w:p>
        </w:tc>
      </w:tr>
      <w:tr w:rsidR="00E82384" w:rsidRPr="00AD220C" w14:paraId="45F4406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452F47E6" w14:textId="0CBD183D" w:rsidR="00E82384" w:rsidRPr="00E82384" w:rsidRDefault="00E82384" w:rsidP="00E82384">
            <w:pPr>
              <w:pStyle w:val="ListParagraph"/>
              <w:numPr>
                <w:ilvl w:val="0"/>
                <w:numId w:val="3"/>
              </w:numPr>
              <w:rPr>
                <w:rFonts w:ascii="Poppins" w:eastAsia="Times New Roman" w:hAnsi="Poppins" w:cs="Poppins"/>
                <w:color w:val="000000" w:themeColor="text1"/>
                <w:sz w:val="22"/>
                <w:szCs w:val="22"/>
                <w:lang w:val="en-GB" w:eastAsia="en-GB"/>
              </w:rPr>
            </w:pPr>
            <w:r w:rsidRPr="00E82384">
              <w:rPr>
                <w:rFonts w:ascii="Poppins" w:eastAsia="Times New Roman" w:hAnsi="Poppins" w:cs="Poppins"/>
                <w:color w:val="000000" w:themeColor="text1"/>
                <w:sz w:val="22"/>
                <w:szCs w:val="22"/>
                <w:lang w:val="en-GB" w:eastAsia="en-GB"/>
              </w:rPr>
              <w:t>Strong administrative and coordination skills</w:t>
            </w:r>
          </w:p>
        </w:tc>
        <w:tc>
          <w:tcPr>
            <w:tcW w:w="2268" w:type="dxa"/>
            <w:tcBorders>
              <w:top w:val="single" w:sz="4" w:space="0" w:color="auto"/>
              <w:left w:val="nil"/>
              <w:bottom w:val="single" w:sz="4" w:space="0" w:color="auto"/>
              <w:right w:val="single" w:sz="4" w:space="0" w:color="auto"/>
            </w:tcBorders>
            <w:vAlign w:val="center"/>
            <w:hideMark/>
          </w:tcPr>
          <w:p w14:paraId="41E62682" w14:textId="318D64A4" w:rsidR="00E82384" w:rsidRPr="00AD220C" w:rsidRDefault="00E82384" w:rsidP="00E82384">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35602EE8" w14:textId="77777777" w:rsidR="00E82384" w:rsidRPr="00AD220C" w:rsidRDefault="00E82384" w:rsidP="00E82384">
            <w:pPr>
              <w:jc w:val="center"/>
              <w:rPr>
                <w:rFonts w:ascii="Poppins" w:eastAsia="Times New Roman" w:hAnsi="Poppins" w:cs="Poppins"/>
                <w:color w:val="000000"/>
                <w:sz w:val="22"/>
                <w:szCs w:val="22"/>
                <w:lang w:val="en-GB" w:eastAsia="en-GB"/>
              </w:rPr>
            </w:pPr>
          </w:p>
        </w:tc>
      </w:tr>
      <w:tr w:rsidR="00E82384" w:rsidRPr="00AD220C" w14:paraId="2BE5DE6F"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67D7AA8" w14:textId="6A39F461" w:rsidR="00E82384" w:rsidRPr="00E82384" w:rsidRDefault="00E82384" w:rsidP="00E82384">
            <w:pPr>
              <w:pStyle w:val="ListParagraph"/>
              <w:numPr>
                <w:ilvl w:val="0"/>
                <w:numId w:val="3"/>
              </w:numPr>
              <w:rPr>
                <w:rFonts w:ascii="Poppins" w:eastAsia="Times New Roman" w:hAnsi="Poppins" w:cs="Poppins"/>
                <w:color w:val="000000" w:themeColor="text1"/>
                <w:sz w:val="22"/>
                <w:szCs w:val="22"/>
                <w:lang w:val="en-GB" w:eastAsia="en-GB"/>
              </w:rPr>
            </w:pPr>
            <w:r w:rsidRPr="00E82384">
              <w:rPr>
                <w:rFonts w:ascii="Poppins" w:eastAsia="Times New Roman" w:hAnsi="Poppins" w:cs="Poppins"/>
                <w:color w:val="000000" w:themeColor="text1"/>
                <w:sz w:val="22"/>
                <w:szCs w:val="22"/>
                <w:lang w:val="en-GB" w:eastAsia="en-GB"/>
              </w:rPr>
              <w:t>Knowledge of CRM systems and data entry processes</w:t>
            </w:r>
          </w:p>
        </w:tc>
        <w:tc>
          <w:tcPr>
            <w:tcW w:w="2268" w:type="dxa"/>
            <w:tcBorders>
              <w:top w:val="single" w:sz="4" w:space="0" w:color="auto"/>
              <w:left w:val="nil"/>
              <w:bottom w:val="single" w:sz="4" w:space="0" w:color="auto"/>
              <w:right w:val="single" w:sz="4" w:space="0" w:color="auto"/>
            </w:tcBorders>
            <w:vAlign w:val="center"/>
          </w:tcPr>
          <w:p w14:paraId="46D77604" w14:textId="46C5BD79" w:rsidR="00E82384" w:rsidRPr="00AD220C" w:rsidRDefault="00E82384" w:rsidP="00E82384">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52D76260" w14:textId="77777777" w:rsidR="00E82384" w:rsidRPr="00AD220C" w:rsidRDefault="00E82384" w:rsidP="00E82384">
            <w:pPr>
              <w:jc w:val="center"/>
              <w:rPr>
                <w:rFonts w:ascii="Poppins" w:eastAsia="Times New Roman" w:hAnsi="Poppins" w:cs="Poppins"/>
                <w:color w:val="000000"/>
                <w:sz w:val="22"/>
                <w:szCs w:val="22"/>
                <w:lang w:val="en-GB" w:eastAsia="en-GB"/>
              </w:rPr>
            </w:pPr>
          </w:p>
        </w:tc>
      </w:tr>
      <w:tr w:rsidR="00E82384" w:rsidRPr="00AD220C" w14:paraId="45CBA6EB"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EE53D43" w14:textId="201150EE" w:rsidR="00E82384" w:rsidRPr="00E82384" w:rsidRDefault="00E82384" w:rsidP="00E82384">
            <w:pPr>
              <w:pStyle w:val="ListParagraph"/>
              <w:numPr>
                <w:ilvl w:val="0"/>
                <w:numId w:val="3"/>
              </w:numPr>
              <w:rPr>
                <w:rFonts w:ascii="Poppins" w:eastAsia="Times New Roman" w:hAnsi="Poppins" w:cs="Poppins"/>
                <w:color w:val="000000" w:themeColor="text1"/>
                <w:sz w:val="22"/>
                <w:szCs w:val="22"/>
                <w:lang w:val="en-GB" w:eastAsia="en-GB"/>
              </w:rPr>
            </w:pPr>
            <w:r w:rsidRPr="00E82384">
              <w:rPr>
                <w:rFonts w:ascii="Poppins" w:eastAsia="Times New Roman" w:hAnsi="Poppins" w:cs="Poppins"/>
                <w:color w:val="000000" w:themeColor="text1"/>
                <w:sz w:val="22"/>
                <w:szCs w:val="22"/>
                <w:lang w:val="en-GB" w:eastAsia="en-GB"/>
              </w:rPr>
              <w:t>Ability to prepare reports and presentations</w:t>
            </w:r>
          </w:p>
        </w:tc>
        <w:tc>
          <w:tcPr>
            <w:tcW w:w="2268" w:type="dxa"/>
            <w:tcBorders>
              <w:top w:val="single" w:sz="4" w:space="0" w:color="auto"/>
              <w:left w:val="nil"/>
              <w:bottom w:val="single" w:sz="4" w:space="0" w:color="auto"/>
              <w:right w:val="single" w:sz="4" w:space="0" w:color="auto"/>
            </w:tcBorders>
            <w:vAlign w:val="center"/>
          </w:tcPr>
          <w:p w14:paraId="6B6C23CE" w14:textId="50EA6E55" w:rsidR="00E82384" w:rsidRPr="00AD220C" w:rsidRDefault="00E82384" w:rsidP="00E82384">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2EA68867" w14:textId="77777777" w:rsidR="00E82384" w:rsidRPr="00AD220C" w:rsidRDefault="00E82384" w:rsidP="00E82384">
            <w:pPr>
              <w:jc w:val="center"/>
              <w:rPr>
                <w:rFonts w:ascii="Poppins" w:eastAsia="Times New Roman" w:hAnsi="Poppins" w:cs="Poppins"/>
                <w:color w:val="000000"/>
                <w:sz w:val="22"/>
                <w:szCs w:val="22"/>
                <w:lang w:val="en-GB" w:eastAsia="en-GB"/>
              </w:rPr>
            </w:pPr>
          </w:p>
        </w:tc>
      </w:tr>
      <w:tr w:rsidR="00E82384" w:rsidRPr="00AD220C" w14:paraId="31A275A8"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EEC5B97" w14:textId="6BA82FE7" w:rsidR="00E82384" w:rsidRPr="00E82384" w:rsidRDefault="00E82384" w:rsidP="00E82384">
            <w:pPr>
              <w:pStyle w:val="ListParagraph"/>
              <w:numPr>
                <w:ilvl w:val="0"/>
                <w:numId w:val="3"/>
              </w:numPr>
              <w:rPr>
                <w:rFonts w:ascii="Poppins" w:eastAsia="Times New Roman" w:hAnsi="Poppins" w:cs="Poppins"/>
                <w:color w:val="000000" w:themeColor="text1"/>
                <w:sz w:val="22"/>
                <w:szCs w:val="22"/>
                <w:lang w:val="en-GB" w:eastAsia="en-GB"/>
              </w:rPr>
            </w:pPr>
            <w:r w:rsidRPr="00E82384">
              <w:rPr>
                <w:rFonts w:ascii="Poppins" w:eastAsia="Times New Roman" w:hAnsi="Poppins" w:cs="Poppins"/>
                <w:color w:val="000000" w:themeColor="text1"/>
                <w:sz w:val="22"/>
                <w:szCs w:val="22"/>
                <w:lang w:val="en-GB" w:eastAsia="en-GB"/>
              </w:rPr>
              <w:lastRenderedPageBreak/>
              <w:t>Understanding of sales processes and customer service principles</w:t>
            </w:r>
          </w:p>
        </w:tc>
        <w:tc>
          <w:tcPr>
            <w:tcW w:w="2268" w:type="dxa"/>
            <w:tcBorders>
              <w:top w:val="single" w:sz="4" w:space="0" w:color="auto"/>
              <w:left w:val="nil"/>
              <w:bottom w:val="single" w:sz="4" w:space="0" w:color="auto"/>
              <w:right w:val="single" w:sz="4" w:space="0" w:color="auto"/>
            </w:tcBorders>
            <w:vAlign w:val="center"/>
          </w:tcPr>
          <w:p w14:paraId="4C82BF0B" w14:textId="2E42A85B" w:rsidR="00E82384" w:rsidRPr="00AD220C" w:rsidRDefault="00E82384" w:rsidP="00E82384">
            <w:pPr>
              <w:jc w:val="center"/>
              <w:rPr>
                <w:rFonts w:ascii="Poppins" w:eastAsia="Times New Roman" w:hAnsi="Poppins" w:cs="Poppins"/>
                <w:color w:val="000000"/>
                <w:sz w:val="22"/>
                <w:szCs w:val="22"/>
                <w:lang w:val="en-GB" w:eastAsia="en-GB"/>
              </w:rPr>
            </w:pPr>
          </w:p>
        </w:tc>
        <w:tc>
          <w:tcPr>
            <w:tcW w:w="2126" w:type="dxa"/>
            <w:tcBorders>
              <w:top w:val="single" w:sz="4" w:space="0" w:color="auto"/>
              <w:left w:val="nil"/>
              <w:bottom w:val="single" w:sz="4" w:space="0" w:color="auto"/>
              <w:right w:val="single" w:sz="8" w:space="0" w:color="000000"/>
            </w:tcBorders>
            <w:vAlign w:val="center"/>
          </w:tcPr>
          <w:p w14:paraId="4EE7E755" w14:textId="4E417337" w:rsidR="00E82384" w:rsidRPr="00AD220C" w:rsidRDefault="00E82384" w:rsidP="00E82384">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r>
    </w:tbl>
    <w:p w14:paraId="0316CBB7" w14:textId="77777777" w:rsidR="00395CFB" w:rsidRPr="00AD220C" w:rsidRDefault="00395CFB" w:rsidP="004A2BF3">
      <w:pPr>
        <w:rPr>
          <w:rFonts w:ascii="Poppins" w:hAnsi="Poppins" w:cs="Poppins"/>
          <w:sz w:val="22"/>
          <w:szCs w:val="22"/>
        </w:rPr>
      </w:pPr>
    </w:p>
    <w:p w14:paraId="22E9B144" w14:textId="77777777" w:rsidR="00395CFB" w:rsidRPr="00AD220C" w:rsidRDefault="00395CFB" w:rsidP="004A2BF3">
      <w:pPr>
        <w:rPr>
          <w:rFonts w:ascii="Poppins" w:hAnsi="Poppins" w:cs="Poppins"/>
          <w:sz w:val="22"/>
          <w:szCs w:val="22"/>
        </w:rPr>
      </w:pPr>
    </w:p>
    <w:tbl>
      <w:tblPr>
        <w:tblW w:w="10367" w:type="dxa"/>
        <w:tblInd w:w="89" w:type="dxa"/>
        <w:tblLook w:val="04A0" w:firstRow="1" w:lastRow="0" w:firstColumn="1" w:lastColumn="0" w:noHBand="0" w:noVBand="1"/>
      </w:tblPr>
      <w:tblGrid>
        <w:gridCol w:w="5973"/>
        <w:gridCol w:w="2268"/>
        <w:gridCol w:w="2126"/>
      </w:tblGrid>
      <w:tr w:rsidR="00395CFB" w:rsidRPr="00AD220C" w14:paraId="0D23AA4E" w14:textId="77777777" w:rsidTr="00B05575">
        <w:trPr>
          <w:trHeight w:val="506"/>
        </w:trPr>
        <w:tc>
          <w:tcPr>
            <w:tcW w:w="5973"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7295CBA" w14:textId="77777777" w:rsidR="00395CFB" w:rsidRPr="00AD220C" w:rsidRDefault="00395CFB" w:rsidP="00CC3C1B">
            <w:pPr>
              <w:rPr>
                <w:rFonts w:ascii="Poppins" w:eastAsia="Times New Roman" w:hAnsi="Poppins" w:cs="Poppins"/>
                <w:b/>
                <w:bCs/>
                <w:color w:val="000000"/>
                <w:sz w:val="22"/>
                <w:szCs w:val="22"/>
                <w:lang w:val="en-GB" w:eastAsia="en-GB"/>
              </w:rPr>
            </w:pPr>
            <w:r w:rsidRPr="00AD220C">
              <w:rPr>
                <w:rFonts w:ascii="Poppins" w:eastAsia="Times New Roman" w:hAnsi="Poppins" w:cs="Poppins"/>
                <w:b/>
                <w:bCs/>
                <w:color w:val="000000"/>
                <w:sz w:val="22"/>
                <w:szCs w:val="22"/>
                <w:lang w:val="en-GB" w:eastAsia="en-GB"/>
              </w:rPr>
              <w:t>Behaviours to be Demonstrated</w:t>
            </w:r>
          </w:p>
          <w:p w14:paraId="58D7063D" w14:textId="77777777" w:rsidR="00395CFB" w:rsidRPr="00AD220C" w:rsidRDefault="00395CFB" w:rsidP="00CC3C1B">
            <w:pP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(What behaviours are required to sustain this role)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17349E" w14:textId="77777777" w:rsidR="00395CFB" w:rsidRPr="00AD220C" w:rsidRDefault="00395CFB" w:rsidP="00CC3C1B">
            <w:pPr>
              <w:jc w:val="cente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Essential</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314A5ECD" w14:textId="77777777" w:rsidR="00395CFB" w:rsidRPr="00AD220C" w:rsidRDefault="00395CFB" w:rsidP="00CC3C1B">
            <w:pPr>
              <w:jc w:val="center"/>
              <w:rPr>
                <w:rFonts w:ascii="Poppins" w:eastAsia="Times New Roman" w:hAnsi="Poppins" w:cs="Poppins"/>
                <w:color w:val="000000"/>
                <w:sz w:val="22"/>
                <w:szCs w:val="22"/>
                <w:lang w:val="en-GB" w:eastAsia="en-GB"/>
              </w:rPr>
            </w:pPr>
            <w:r w:rsidRPr="00AD220C">
              <w:rPr>
                <w:rFonts w:ascii="Poppins" w:eastAsia="Times New Roman" w:hAnsi="Poppins" w:cs="Poppins"/>
                <w:color w:val="000000"/>
                <w:sz w:val="22"/>
                <w:szCs w:val="22"/>
                <w:lang w:val="en-GB" w:eastAsia="en-GB"/>
              </w:rPr>
              <w:t>Desirable</w:t>
            </w:r>
          </w:p>
        </w:tc>
      </w:tr>
      <w:tr w:rsidR="006770F7" w:rsidRPr="00AD220C" w14:paraId="1428A603"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2C491EEB" w14:textId="47921820" w:rsidR="006770F7" w:rsidRPr="006770F7" w:rsidRDefault="006770F7" w:rsidP="006770F7">
            <w:pPr>
              <w:pStyle w:val="ListParagraph"/>
              <w:numPr>
                <w:ilvl w:val="0"/>
                <w:numId w:val="3"/>
              </w:numPr>
              <w:rPr>
                <w:rFonts w:ascii="Poppins" w:eastAsia="Times New Roman" w:hAnsi="Poppins" w:cs="Poppins"/>
                <w:color w:val="000000" w:themeColor="text1"/>
                <w:sz w:val="22"/>
                <w:szCs w:val="22"/>
                <w:lang w:val="en-GB" w:eastAsia="en-GB"/>
              </w:rPr>
            </w:pPr>
            <w:r w:rsidRPr="006770F7">
              <w:rPr>
                <w:rFonts w:ascii="Poppins" w:eastAsia="Times New Roman" w:hAnsi="Poppins" w:cs="Poppins"/>
                <w:color w:val="000000" w:themeColor="text1"/>
                <w:sz w:val="22"/>
                <w:szCs w:val="22"/>
                <w:lang w:val="en-GB" w:eastAsia="en-GB"/>
              </w:rPr>
              <w:t>Demonstrates professionalism, integrity and accountability</w:t>
            </w:r>
          </w:p>
        </w:tc>
        <w:tc>
          <w:tcPr>
            <w:tcW w:w="2268" w:type="dxa"/>
            <w:tcBorders>
              <w:top w:val="single" w:sz="4" w:space="0" w:color="auto"/>
              <w:left w:val="nil"/>
              <w:bottom w:val="single" w:sz="4" w:space="0" w:color="auto"/>
              <w:right w:val="single" w:sz="4" w:space="0" w:color="auto"/>
            </w:tcBorders>
            <w:vAlign w:val="center"/>
            <w:hideMark/>
          </w:tcPr>
          <w:p w14:paraId="0C33FA23" w14:textId="040AF490" w:rsidR="006770F7" w:rsidRPr="00AD220C" w:rsidRDefault="006770F7" w:rsidP="006770F7">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410FBF3F" w14:textId="0E552F5D" w:rsidR="006770F7" w:rsidRPr="00AD220C" w:rsidRDefault="006770F7" w:rsidP="006770F7">
            <w:pPr>
              <w:jc w:val="center"/>
              <w:rPr>
                <w:rFonts w:ascii="Poppins" w:eastAsia="Times New Roman" w:hAnsi="Poppins" w:cs="Poppins"/>
                <w:color w:val="000000"/>
                <w:sz w:val="22"/>
                <w:szCs w:val="22"/>
                <w:lang w:val="en-GB" w:eastAsia="en-GB"/>
              </w:rPr>
            </w:pPr>
          </w:p>
        </w:tc>
      </w:tr>
      <w:tr w:rsidR="006770F7" w:rsidRPr="00AD220C" w14:paraId="4CF9528B"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7675778F" w14:textId="5B11BFA0" w:rsidR="006770F7" w:rsidRPr="006770F7" w:rsidRDefault="006770F7" w:rsidP="006770F7">
            <w:pPr>
              <w:pStyle w:val="ListParagraph"/>
              <w:numPr>
                <w:ilvl w:val="0"/>
                <w:numId w:val="3"/>
              </w:numPr>
              <w:rPr>
                <w:rFonts w:ascii="Poppins" w:eastAsia="Times New Roman" w:hAnsi="Poppins" w:cs="Poppins"/>
                <w:color w:val="000000" w:themeColor="text1"/>
                <w:sz w:val="22"/>
                <w:szCs w:val="22"/>
                <w:lang w:val="en-GB" w:eastAsia="en-GB"/>
              </w:rPr>
            </w:pPr>
            <w:r w:rsidRPr="006770F7">
              <w:rPr>
                <w:rFonts w:ascii="Poppins" w:eastAsia="Times New Roman" w:hAnsi="Poppins" w:cs="Poppins"/>
                <w:color w:val="000000" w:themeColor="text1"/>
                <w:sz w:val="22"/>
                <w:szCs w:val="22"/>
                <w:lang w:val="en-GB" w:eastAsia="en-GB"/>
              </w:rPr>
              <w:t>Resilient and adaptable in a fast</w:t>
            </w:r>
            <w:r w:rsidRPr="006770F7">
              <w:rPr>
                <w:rFonts w:ascii="Poppins" w:eastAsia="Times New Roman" w:hAnsi="Poppins" w:cs="Poppins"/>
                <w:color w:val="000000" w:themeColor="text1"/>
                <w:sz w:val="22"/>
                <w:szCs w:val="22"/>
                <w:lang w:val="en-GB" w:eastAsia="en-GB"/>
              </w:rPr>
              <w:noBreakHyphen/>
              <w:t>paced environment</w:t>
            </w:r>
          </w:p>
        </w:tc>
        <w:tc>
          <w:tcPr>
            <w:tcW w:w="2268" w:type="dxa"/>
            <w:tcBorders>
              <w:top w:val="single" w:sz="4" w:space="0" w:color="auto"/>
              <w:left w:val="nil"/>
              <w:bottom w:val="single" w:sz="4" w:space="0" w:color="auto"/>
              <w:right w:val="single" w:sz="4" w:space="0" w:color="auto"/>
            </w:tcBorders>
            <w:vAlign w:val="center"/>
            <w:hideMark/>
          </w:tcPr>
          <w:p w14:paraId="1378AB2D" w14:textId="0A7A778B" w:rsidR="006770F7" w:rsidRPr="00AD220C" w:rsidRDefault="006770F7" w:rsidP="006770F7">
            <w:pPr>
              <w:jc w:val="center"/>
              <w:rPr>
                <w:rFonts w:ascii="Poppins" w:eastAsia="Times New Roman" w:hAnsi="Poppins" w:cs="Poppins"/>
                <w:color w:val="000000"/>
                <w:sz w:val="22"/>
                <w:szCs w:val="22"/>
                <w:lang w:val="en-GB" w:eastAsia="en-GB"/>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hideMark/>
          </w:tcPr>
          <w:p w14:paraId="174BAB5A" w14:textId="77777777" w:rsidR="006770F7" w:rsidRPr="00AD220C" w:rsidRDefault="006770F7" w:rsidP="006770F7">
            <w:pPr>
              <w:jc w:val="center"/>
              <w:rPr>
                <w:rFonts w:ascii="Poppins" w:eastAsia="Times New Roman" w:hAnsi="Poppins" w:cs="Poppins"/>
                <w:color w:val="000000"/>
                <w:sz w:val="22"/>
                <w:szCs w:val="22"/>
                <w:lang w:val="en-GB" w:eastAsia="en-GB"/>
              </w:rPr>
            </w:pPr>
          </w:p>
        </w:tc>
      </w:tr>
      <w:tr w:rsidR="006770F7" w:rsidRPr="00AD220C" w14:paraId="3FA493C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4D134B5" w14:textId="5FDF3FEF" w:rsidR="006770F7" w:rsidRPr="006770F7" w:rsidRDefault="006770F7" w:rsidP="006770F7">
            <w:pPr>
              <w:pStyle w:val="ListParagraph"/>
              <w:numPr>
                <w:ilvl w:val="0"/>
                <w:numId w:val="3"/>
              </w:numPr>
              <w:rPr>
                <w:rFonts w:ascii="Poppins" w:eastAsia="Times New Roman" w:hAnsi="Poppins" w:cs="Poppins"/>
                <w:color w:val="000000" w:themeColor="text1"/>
                <w:sz w:val="22"/>
                <w:szCs w:val="22"/>
                <w:lang w:val="en-GB" w:eastAsia="en-GB"/>
              </w:rPr>
            </w:pPr>
            <w:r w:rsidRPr="006770F7">
              <w:rPr>
                <w:rFonts w:ascii="Poppins" w:eastAsia="Times New Roman" w:hAnsi="Poppins" w:cs="Poppins"/>
                <w:color w:val="000000" w:themeColor="text1"/>
                <w:sz w:val="22"/>
                <w:szCs w:val="22"/>
                <w:lang w:val="en-GB" w:eastAsia="en-GB"/>
              </w:rPr>
              <w:t xml:space="preserve">Collaborative and </w:t>
            </w:r>
            <w:proofErr w:type="gramStart"/>
            <w:r w:rsidRPr="006770F7">
              <w:rPr>
                <w:rFonts w:ascii="Poppins" w:eastAsia="Times New Roman" w:hAnsi="Poppins" w:cs="Poppins"/>
                <w:color w:val="000000" w:themeColor="text1"/>
                <w:sz w:val="22"/>
                <w:szCs w:val="22"/>
                <w:lang w:val="en-GB" w:eastAsia="en-GB"/>
              </w:rPr>
              <w:t>builds</w:t>
            </w:r>
            <w:proofErr w:type="gramEnd"/>
            <w:r w:rsidRPr="006770F7">
              <w:rPr>
                <w:rFonts w:ascii="Poppins" w:eastAsia="Times New Roman" w:hAnsi="Poppins" w:cs="Poppins"/>
                <w:color w:val="000000" w:themeColor="text1"/>
                <w:sz w:val="22"/>
                <w:szCs w:val="22"/>
                <w:lang w:val="en-GB" w:eastAsia="en-GB"/>
              </w:rPr>
              <w:t xml:space="preserve"> strong working relationships</w:t>
            </w:r>
          </w:p>
        </w:tc>
        <w:tc>
          <w:tcPr>
            <w:tcW w:w="2268" w:type="dxa"/>
            <w:tcBorders>
              <w:top w:val="single" w:sz="4" w:space="0" w:color="auto"/>
              <w:left w:val="nil"/>
              <w:bottom w:val="single" w:sz="4" w:space="0" w:color="auto"/>
              <w:right w:val="single" w:sz="4" w:space="0" w:color="auto"/>
            </w:tcBorders>
            <w:vAlign w:val="center"/>
          </w:tcPr>
          <w:p w14:paraId="48DFF066" w14:textId="5122DEAA" w:rsidR="006770F7" w:rsidRPr="00AD220C" w:rsidRDefault="006770F7" w:rsidP="006770F7">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5216616E" w14:textId="77777777" w:rsidR="006770F7" w:rsidRPr="00AD220C" w:rsidRDefault="006770F7" w:rsidP="006770F7">
            <w:pPr>
              <w:jc w:val="center"/>
              <w:rPr>
                <w:rFonts w:ascii="Poppins" w:eastAsia="Times New Roman" w:hAnsi="Poppins" w:cs="Poppins"/>
                <w:color w:val="000000"/>
                <w:sz w:val="22"/>
                <w:szCs w:val="22"/>
                <w:lang w:val="en-GB" w:eastAsia="en-GB"/>
              </w:rPr>
            </w:pPr>
          </w:p>
        </w:tc>
      </w:tr>
      <w:tr w:rsidR="006770F7" w:rsidRPr="00AD220C" w14:paraId="589BFD51"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B0B92F0" w14:textId="403A4B21" w:rsidR="006770F7" w:rsidRPr="006770F7" w:rsidRDefault="006770F7" w:rsidP="006770F7">
            <w:pPr>
              <w:pStyle w:val="ListParagraph"/>
              <w:numPr>
                <w:ilvl w:val="0"/>
                <w:numId w:val="3"/>
              </w:numPr>
              <w:rPr>
                <w:rFonts w:ascii="Poppins" w:eastAsia="Times New Roman" w:hAnsi="Poppins" w:cs="Poppins"/>
                <w:color w:val="000000" w:themeColor="text1"/>
                <w:sz w:val="22"/>
                <w:szCs w:val="22"/>
                <w:lang w:val="en-GB" w:eastAsia="en-GB"/>
              </w:rPr>
            </w:pPr>
            <w:r w:rsidRPr="006770F7">
              <w:rPr>
                <w:rFonts w:ascii="Poppins" w:eastAsia="Times New Roman" w:hAnsi="Poppins" w:cs="Poppins"/>
                <w:color w:val="000000" w:themeColor="text1"/>
                <w:sz w:val="22"/>
                <w:szCs w:val="22"/>
                <w:lang w:val="en-GB" w:eastAsia="en-GB"/>
              </w:rPr>
              <w:t>Takes ownership and responsibility for tasks</w:t>
            </w:r>
          </w:p>
        </w:tc>
        <w:tc>
          <w:tcPr>
            <w:tcW w:w="2268" w:type="dxa"/>
            <w:tcBorders>
              <w:top w:val="single" w:sz="4" w:space="0" w:color="auto"/>
              <w:left w:val="nil"/>
              <w:bottom w:val="single" w:sz="4" w:space="0" w:color="auto"/>
              <w:right w:val="single" w:sz="4" w:space="0" w:color="auto"/>
            </w:tcBorders>
            <w:vAlign w:val="center"/>
          </w:tcPr>
          <w:p w14:paraId="2610AE85" w14:textId="7FEC4411" w:rsidR="006770F7" w:rsidRPr="00AD220C" w:rsidRDefault="006770F7" w:rsidP="006770F7">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6903FA08" w14:textId="77777777" w:rsidR="006770F7" w:rsidRPr="00AD220C" w:rsidRDefault="006770F7" w:rsidP="006770F7">
            <w:pPr>
              <w:jc w:val="center"/>
              <w:rPr>
                <w:rFonts w:ascii="Poppins" w:eastAsia="Times New Roman" w:hAnsi="Poppins" w:cs="Poppins"/>
                <w:color w:val="000000"/>
                <w:sz w:val="22"/>
                <w:szCs w:val="22"/>
                <w:lang w:val="en-GB" w:eastAsia="en-GB"/>
              </w:rPr>
            </w:pPr>
          </w:p>
        </w:tc>
      </w:tr>
      <w:tr w:rsidR="006770F7" w:rsidRPr="00AD220C" w14:paraId="7C678A96"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7FBB9771" w14:textId="56087FF9" w:rsidR="006770F7" w:rsidRPr="006770F7" w:rsidRDefault="006770F7" w:rsidP="006770F7">
            <w:pPr>
              <w:pStyle w:val="ListParagraph"/>
              <w:numPr>
                <w:ilvl w:val="0"/>
                <w:numId w:val="3"/>
              </w:numPr>
              <w:rPr>
                <w:rFonts w:ascii="Poppins" w:eastAsia="Times New Roman" w:hAnsi="Poppins" w:cs="Poppins"/>
                <w:color w:val="000000" w:themeColor="text1"/>
                <w:sz w:val="22"/>
                <w:szCs w:val="22"/>
                <w:lang w:val="en-GB" w:eastAsia="en-GB"/>
              </w:rPr>
            </w:pPr>
            <w:r w:rsidRPr="006770F7">
              <w:rPr>
                <w:rFonts w:ascii="Poppins" w:eastAsia="Times New Roman" w:hAnsi="Poppins" w:cs="Poppins"/>
                <w:color w:val="000000" w:themeColor="text1"/>
                <w:sz w:val="22"/>
                <w:szCs w:val="22"/>
                <w:lang w:val="en-GB" w:eastAsia="en-GB"/>
              </w:rPr>
              <w:t>Customer</w:t>
            </w:r>
            <w:r w:rsidRPr="006770F7">
              <w:rPr>
                <w:rFonts w:ascii="Poppins" w:eastAsia="Times New Roman" w:hAnsi="Poppins" w:cs="Poppins"/>
                <w:color w:val="000000" w:themeColor="text1"/>
                <w:sz w:val="22"/>
                <w:szCs w:val="22"/>
                <w:lang w:val="en-GB" w:eastAsia="en-GB"/>
              </w:rPr>
              <w:noBreakHyphen/>
              <w:t>focused with a positive attitude</w:t>
            </w:r>
          </w:p>
        </w:tc>
        <w:tc>
          <w:tcPr>
            <w:tcW w:w="2268" w:type="dxa"/>
            <w:tcBorders>
              <w:top w:val="single" w:sz="4" w:space="0" w:color="auto"/>
              <w:left w:val="nil"/>
              <w:bottom w:val="single" w:sz="4" w:space="0" w:color="auto"/>
              <w:right w:val="single" w:sz="4" w:space="0" w:color="auto"/>
            </w:tcBorders>
            <w:vAlign w:val="center"/>
          </w:tcPr>
          <w:p w14:paraId="5AADC229" w14:textId="015E1566" w:rsidR="006770F7" w:rsidRPr="00AD220C" w:rsidRDefault="006770F7" w:rsidP="006770F7">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56FE7F53" w14:textId="77777777" w:rsidR="006770F7" w:rsidRPr="00AD220C" w:rsidRDefault="006770F7" w:rsidP="006770F7">
            <w:pPr>
              <w:jc w:val="center"/>
              <w:rPr>
                <w:rFonts w:ascii="Poppins" w:eastAsia="Times New Roman" w:hAnsi="Poppins" w:cs="Poppins"/>
                <w:color w:val="000000"/>
                <w:sz w:val="22"/>
                <w:szCs w:val="22"/>
                <w:lang w:val="en-GB" w:eastAsia="en-GB"/>
              </w:rPr>
            </w:pPr>
          </w:p>
        </w:tc>
      </w:tr>
      <w:tr w:rsidR="006770F7" w:rsidRPr="00AD220C" w14:paraId="498217E9"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11590244" w14:textId="4E7AE2EF" w:rsidR="006770F7" w:rsidRPr="006770F7" w:rsidRDefault="006770F7" w:rsidP="006770F7">
            <w:pPr>
              <w:pStyle w:val="ListParagraph"/>
              <w:numPr>
                <w:ilvl w:val="0"/>
                <w:numId w:val="3"/>
              </w:numPr>
              <w:rPr>
                <w:rFonts w:ascii="Poppins" w:eastAsia="Times New Roman" w:hAnsi="Poppins" w:cs="Poppins"/>
                <w:color w:val="000000" w:themeColor="text1"/>
                <w:sz w:val="22"/>
                <w:szCs w:val="22"/>
                <w:lang w:val="en-GB" w:eastAsia="en-GB"/>
              </w:rPr>
            </w:pPr>
            <w:r w:rsidRPr="006770F7">
              <w:rPr>
                <w:rFonts w:ascii="Poppins" w:eastAsia="Times New Roman" w:hAnsi="Poppins" w:cs="Poppins"/>
                <w:color w:val="000000" w:themeColor="text1"/>
                <w:sz w:val="22"/>
                <w:szCs w:val="22"/>
                <w:lang w:val="en-GB" w:eastAsia="en-GB"/>
              </w:rPr>
              <w:t>Shows initiative and seeks opportunities for improvement</w:t>
            </w:r>
          </w:p>
        </w:tc>
        <w:tc>
          <w:tcPr>
            <w:tcW w:w="2268" w:type="dxa"/>
            <w:tcBorders>
              <w:top w:val="single" w:sz="4" w:space="0" w:color="auto"/>
              <w:left w:val="nil"/>
              <w:bottom w:val="single" w:sz="4" w:space="0" w:color="auto"/>
              <w:right w:val="single" w:sz="4" w:space="0" w:color="auto"/>
            </w:tcBorders>
            <w:vAlign w:val="center"/>
          </w:tcPr>
          <w:p w14:paraId="1EB89ACF" w14:textId="5B60C3F3" w:rsidR="006770F7" w:rsidRPr="00AD220C" w:rsidRDefault="006770F7" w:rsidP="006770F7">
            <w:pPr>
              <w:jc w:val="center"/>
              <w:rPr>
                <w:rFonts w:ascii="Poppins" w:hAnsi="Poppins" w:cs="Poppins"/>
                <w:sz w:val="22"/>
                <w:szCs w:val="22"/>
              </w:rPr>
            </w:pPr>
            <w:r>
              <w:rPr>
                <w:rFonts w:ascii="Segoe UI Symbol" w:hAnsi="Segoe UI Symbol" w:cs="Segoe UI Symbol"/>
              </w:rPr>
              <w:t>✔</w:t>
            </w:r>
          </w:p>
        </w:tc>
        <w:tc>
          <w:tcPr>
            <w:tcW w:w="2126" w:type="dxa"/>
            <w:tcBorders>
              <w:top w:val="single" w:sz="4" w:space="0" w:color="auto"/>
              <w:left w:val="nil"/>
              <w:bottom w:val="single" w:sz="4" w:space="0" w:color="auto"/>
              <w:right w:val="single" w:sz="8" w:space="0" w:color="000000"/>
            </w:tcBorders>
            <w:vAlign w:val="center"/>
          </w:tcPr>
          <w:p w14:paraId="2B17C234" w14:textId="77777777" w:rsidR="006770F7" w:rsidRPr="00AD220C" w:rsidRDefault="006770F7" w:rsidP="006770F7">
            <w:pPr>
              <w:jc w:val="center"/>
              <w:rPr>
                <w:rFonts w:ascii="Poppins" w:eastAsia="Times New Roman" w:hAnsi="Poppins" w:cs="Poppins"/>
                <w:color w:val="000000"/>
                <w:sz w:val="22"/>
                <w:szCs w:val="22"/>
                <w:lang w:val="en-GB" w:eastAsia="en-GB"/>
              </w:rPr>
            </w:pPr>
          </w:p>
        </w:tc>
      </w:tr>
    </w:tbl>
    <w:p w14:paraId="044DBCFE" w14:textId="77777777" w:rsidR="00395CFB" w:rsidRPr="00AD220C" w:rsidRDefault="00395CFB" w:rsidP="004A2BF3">
      <w:pPr>
        <w:rPr>
          <w:rFonts w:ascii="Poppins" w:hAnsi="Poppins" w:cs="Poppins"/>
          <w:sz w:val="22"/>
          <w:szCs w:val="22"/>
        </w:rPr>
      </w:pPr>
    </w:p>
    <w:p w14:paraId="0B7E4BAA" w14:textId="77777777" w:rsidR="00395CFB" w:rsidRPr="00AD220C" w:rsidRDefault="00395CFB" w:rsidP="004A2BF3">
      <w:pPr>
        <w:rPr>
          <w:rFonts w:ascii="Poppins" w:hAnsi="Poppins" w:cs="Poppins"/>
          <w:sz w:val="22"/>
          <w:szCs w:val="22"/>
        </w:rPr>
      </w:pPr>
    </w:p>
    <w:tbl>
      <w:tblPr>
        <w:tblW w:w="10355" w:type="dxa"/>
        <w:tblInd w:w="89" w:type="dxa"/>
        <w:tblLook w:val="04A0" w:firstRow="1" w:lastRow="0" w:firstColumn="1" w:lastColumn="0" w:noHBand="0" w:noVBand="1"/>
      </w:tblPr>
      <w:tblGrid>
        <w:gridCol w:w="2724"/>
        <w:gridCol w:w="7631"/>
      </w:tblGrid>
      <w:tr w:rsidR="002C0152" w:rsidRPr="00AD220C" w14:paraId="3AD5DF1D"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0AC6AC50" w14:textId="05071471"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Name</w:t>
            </w:r>
          </w:p>
        </w:tc>
        <w:tc>
          <w:tcPr>
            <w:tcW w:w="7631" w:type="dxa"/>
            <w:tcBorders>
              <w:top w:val="single" w:sz="4" w:space="0" w:color="auto"/>
              <w:left w:val="nil"/>
              <w:bottom w:val="single" w:sz="4" w:space="0" w:color="auto"/>
              <w:right w:val="single" w:sz="4" w:space="0" w:color="auto"/>
            </w:tcBorders>
            <w:vAlign w:val="center"/>
            <w:hideMark/>
          </w:tcPr>
          <w:p w14:paraId="02CD2307" w14:textId="66FE96EF" w:rsidR="002C0152" w:rsidRPr="00AD220C" w:rsidRDefault="002C0152" w:rsidP="00491D26">
            <w:pPr>
              <w:jc w:val="center"/>
              <w:rPr>
                <w:rFonts w:ascii="Poppins" w:hAnsi="Poppins" w:cs="Poppins"/>
                <w:sz w:val="22"/>
                <w:szCs w:val="22"/>
              </w:rPr>
            </w:pPr>
          </w:p>
        </w:tc>
      </w:tr>
      <w:tr w:rsidR="002C0152" w:rsidRPr="00AD220C" w14:paraId="26F75C82" w14:textId="77777777" w:rsidTr="005E429D">
        <w:trPr>
          <w:trHeight w:val="921"/>
        </w:trPr>
        <w:tc>
          <w:tcPr>
            <w:tcW w:w="2724" w:type="dxa"/>
            <w:tcBorders>
              <w:top w:val="single" w:sz="4" w:space="0" w:color="auto"/>
              <w:left w:val="single" w:sz="8" w:space="0" w:color="auto"/>
              <w:bottom w:val="single" w:sz="4" w:space="0" w:color="auto"/>
              <w:right w:val="single" w:sz="4" w:space="0" w:color="auto"/>
            </w:tcBorders>
            <w:vAlign w:val="center"/>
            <w:hideMark/>
          </w:tcPr>
          <w:p w14:paraId="39DD378C" w14:textId="7567F8F7"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Signed</w:t>
            </w:r>
          </w:p>
        </w:tc>
        <w:tc>
          <w:tcPr>
            <w:tcW w:w="7631" w:type="dxa"/>
            <w:tcBorders>
              <w:top w:val="single" w:sz="4" w:space="0" w:color="auto"/>
              <w:left w:val="nil"/>
              <w:bottom w:val="single" w:sz="4" w:space="0" w:color="auto"/>
              <w:right w:val="single" w:sz="4" w:space="0" w:color="auto"/>
            </w:tcBorders>
            <w:vAlign w:val="center"/>
            <w:hideMark/>
          </w:tcPr>
          <w:p w14:paraId="76A8D1CB" w14:textId="4FF147AF" w:rsidR="002C0152" w:rsidRPr="00AD220C" w:rsidRDefault="002C0152" w:rsidP="00491D26">
            <w:pPr>
              <w:jc w:val="center"/>
              <w:rPr>
                <w:rFonts w:ascii="Poppins" w:hAnsi="Poppins" w:cs="Poppins"/>
                <w:sz w:val="22"/>
                <w:szCs w:val="22"/>
              </w:rPr>
            </w:pPr>
          </w:p>
        </w:tc>
      </w:tr>
      <w:tr w:rsidR="002C0152" w:rsidRPr="00AD220C" w14:paraId="7A9953A8"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7AA4A783" w14:textId="2C8B7F8A" w:rsidR="002C0152" w:rsidRPr="00AD220C" w:rsidRDefault="002C0152" w:rsidP="00491D26">
            <w:pPr>
              <w:rPr>
                <w:rFonts w:ascii="Poppins" w:eastAsia="Calibri" w:hAnsi="Poppins" w:cs="Poppins"/>
                <w:sz w:val="22"/>
                <w:szCs w:val="22"/>
              </w:rPr>
            </w:pPr>
            <w:r w:rsidRPr="00AD220C">
              <w:rPr>
                <w:rFonts w:ascii="Poppins" w:hAnsi="Poppins" w:cs="Poppins"/>
                <w:sz w:val="22"/>
                <w:szCs w:val="22"/>
              </w:rPr>
              <w:t>Date</w:t>
            </w:r>
          </w:p>
        </w:tc>
        <w:tc>
          <w:tcPr>
            <w:tcW w:w="7631" w:type="dxa"/>
            <w:tcBorders>
              <w:top w:val="single" w:sz="4" w:space="0" w:color="auto"/>
              <w:left w:val="nil"/>
              <w:bottom w:val="single" w:sz="4" w:space="0" w:color="auto"/>
              <w:right w:val="single" w:sz="4" w:space="0" w:color="auto"/>
            </w:tcBorders>
            <w:vAlign w:val="center"/>
            <w:hideMark/>
          </w:tcPr>
          <w:p w14:paraId="19BB46F3" w14:textId="7657DDE3" w:rsidR="002C0152" w:rsidRPr="00AD220C" w:rsidRDefault="002C0152" w:rsidP="00491D26">
            <w:pPr>
              <w:jc w:val="center"/>
              <w:rPr>
                <w:rFonts w:ascii="Poppins" w:hAnsi="Poppins" w:cs="Poppins"/>
                <w:sz w:val="22"/>
                <w:szCs w:val="22"/>
              </w:rPr>
            </w:pPr>
          </w:p>
        </w:tc>
      </w:tr>
    </w:tbl>
    <w:p w14:paraId="46A3002B" w14:textId="77777777" w:rsidR="002C0152" w:rsidRPr="00AD220C" w:rsidRDefault="002C0152" w:rsidP="004A2BF3">
      <w:pPr>
        <w:rPr>
          <w:rFonts w:ascii="Poppins" w:hAnsi="Poppins" w:cs="Poppins"/>
          <w:sz w:val="22"/>
          <w:szCs w:val="22"/>
        </w:rPr>
      </w:pPr>
    </w:p>
    <w:sectPr w:rsidR="002C0152" w:rsidRPr="00AD220C" w:rsidSect="0031200F">
      <w:headerReference w:type="default" r:id="rId11"/>
      <w:footerReference w:type="default" r:id="rId12"/>
      <w:pgSz w:w="11900" w:h="16840"/>
      <w:pgMar w:top="720" w:right="720" w:bottom="720" w:left="720" w:header="794" w:footer="38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E05A" w14:textId="77777777" w:rsidR="00CF3234" w:rsidRDefault="00CF3234" w:rsidP="005532C0">
      <w:r>
        <w:separator/>
      </w:r>
    </w:p>
  </w:endnote>
  <w:endnote w:type="continuationSeparator" w:id="0">
    <w:p w14:paraId="7E852165" w14:textId="77777777" w:rsidR="00CF3234" w:rsidRDefault="00CF3234" w:rsidP="005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Poppins">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F72" w14:textId="0AAFD078" w:rsidR="003B7CF8" w:rsidRPr="002020F6" w:rsidRDefault="007107A5">
    <w:pPr>
      <w:pStyle w:val="Footer"/>
      <w:rPr>
        <w:rFonts w:asciiTheme="majorHAnsi" w:hAnsiTheme="majorHAnsi" w:cstheme="majorHAnsi"/>
      </w:rPr>
    </w:pPr>
    <w:r>
      <w:rPr>
        <w:rFonts w:ascii="Calibri" w:hAnsi="Calibri" w:cs="Calibri"/>
      </w:rPr>
      <w:t>28/04/2026</w:t>
    </w:r>
    <w:r w:rsidR="00561D9E" w:rsidRPr="00561D9E">
      <w:rPr>
        <w:rFonts w:ascii="Calibri" w:hAnsi="Calibri" w:cs="Calibri"/>
      </w:rPr>
      <w:ptab w:relativeTo="margin" w:alignment="center" w:leader="none"/>
    </w:r>
    <w:r w:rsidR="00561D9E" w:rsidRPr="00561D9E">
      <w:rPr>
        <w:rFonts w:ascii="Calibri" w:hAnsi="Calibri" w:cs="Calibri"/>
      </w:rPr>
      <w:ptab w:relativeTo="margin" w:alignment="right" w:leader="none"/>
    </w:r>
    <w:r w:rsidR="00561D9E">
      <w:rPr>
        <w:rFonts w:ascii="Calibri" w:hAnsi="Calibri" w:cs="Calibri"/>
      </w:rPr>
      <w:t xml:space="preserve">Rev. </w:t>
    </w:r>
    <w:r>
      <w:rPr>
        <w:rFonts w:ascii="Calibri" w:hAnsi="Calibri" w:cs="Calibri"/>
      </w:rPr>
      <w:t>x</w:t>
    </w:r>
    <w:r w:rsidR="00561D9E">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56B17" w14:textId="77777777" w:rsidR="00CF3234" w:rsidRDefault="00CF3234" w:rsidP="005532C0">
      <w:r>
        <w:separator/>
      </w:r>
    </w:p>
  </w:footnote>
  <w:footnote w:type="continuationSeparator" w:id="0">
    <w:p w14:paraId="6CBD06B0" w14:textId="77777777" w:rsidR="00CF3234" w:rsidRDefault="00CF3234" w:rsidP="005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C53" w14:textId="17F93981" w:rsidR="00043947" w:rsidRDefault="00043947" w:rsidP="005E429D">
    <w:pPr>
      <w:pStyle w:val="Header"/>
      <w:tabs>
        <w:tab w:val="clear" w:pos="4513"/>
        <w:tab w:val="clear" w:pos="9026"/>
        <w:tab w:val="center" w:pos="5230"/>
      </w:tabs>
      <w:rPr>
        <w:rFonts w:asciiTheme="majorHAnsi" w:hAnsiTheme="majorHAnsi" w:cstheme="majorHAnsi"/>
        <w:b/>
      </w:rPr>
    </w:pPr>
    <w:r>
      <w:rPr>
        <w:noProof/>
      </w:rPr>
      <w:drawing>
        <wp:anchor distT="0" distB="0" distL="114300" distR="114300" simplePos="0" relativeHeight="251658240" behindDoc="0" locked="0" layoutInCell="1" allowOverlap="1" wp14:anchorId="7442B51E" wp14:editId="4F1FD0BF">
          <wp:simplePos x="0" y="0"/>
          <wp:positionH relativeFrom="column">
            <wp:posOffset>201930</wp:posOffset>
          </wp:positionH>
          <wp:positionV relativeFrom="paragraph">
            <wp:posOffset>-382125</wp:posOffset>
          </wp:positionV>
          <wp:extent cx="786765" cy="737870"/>
          <wp:effectExtent l="0" t="0" r="635" b="0"/>
          <wp:wrapThrough wrapText="bothSides">
            <wp:wrapPolygon edited="0">
              <wp:start x="0" y="0"/>
              <wp:lineTo x="0" y="21191"/>
              <wp:lineTo x="21269" y="21191"/>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6765" cy="737870"/>
                  </a:xfrm>
                  <a:prstGeom prst="rect">
                    <a:avLst/>
                  </a:prstGeom>
                </pic:spPr>
              </pic:pic>
            </a:graphicData>
          </a:graphic>
          <wp14:sizeRelH relativeFrom="margin">
            <wp14:pctWidth>0</wp14:pctWidth>
          </wp14:sizeRelH>
          <wp14:sizeRelV relativeFrom="margin">
            <wp14:pctHeight>0</wp14:pctHeight>
          </wp14:sizeRelV>
        </wp:anchor>
      </w:drawing>
    </w:r>
    <w:r w:rsidR="005E429D">
      <w:tab/>
    </w:r>
    <w:r w:rsidR="005E429D" w:rsidRPr="005E429D">
      <w:rPr>
        <w:rFonts w:asciiTheme="majorHAnsi" w:hAnsiTheme="majorHAnsi" w:cstheme="majorHAnsi"/>
        <w:b/>
      </w:rPr>
      <w:t>JOB DESCRIPTION / ROLES &amp; RESPONSIBILITIES</w:t>
    </w:r>
  </w:p>
  <w:p w14:paraId="2D0EA772" w14:textId="7BD92E7C" w:rsidR="005E429D" w:rsidRDefault="005E429D" w:rsidP="005E429D">
    <w:pPr>
      <w:pStyle w:val="Header"/>
      <w:tabs>
        <w:tab w:val="clear" w:pos="4513"/>
        <w:tab w:val="clear" w:pos="9026"/>
        <w:tab w:val="center"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412B2"/>
    <w:multiLevelType w:val="multilevel"/>
    <w:tmpl w:val="F652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31E3B"/>
    <w:multiLevelType w:val="hybridMultilevel"/>
    <w:tmpl w:val="07CC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840BB"/>
    <w:multiLevelType w:val="hybridMultilevel"/>
    <w:tmpl w:val="31E8F3F4"/>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3" w15:restartNumberingAfterBreak="0">
    <w:nsid w:val="76DE7F12"/>
    <w:multiLevelType w:val="hybridMultilevel"/>
    <w:tmpl w:val="CA64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501233">
    <w:abstractNumId w:val="2"/>
  </w:num>
  <w:num w:numId="2" w16cid:durableId="694423533">
    <w:abstractNumId w:val="1"/>
  </w:num>
  <w:num w:numId="3" w16cid:durableId="801725772">
    <w:abstractNumId w:val="3"/>
  </w:num>
  <w:num w:numId="4" w16cid:durableId="214172738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01"/>
    <w:rsid w:val="000013E3"/>
    <w:rsid w:val="0003543C"/>
    <w:rsid w:val="00042043"/>
    <w:rsid w:val="00043947"/>
    <w:rsid w:val="00051653"/>
    <w:rsid w:val="00061279"/>
    <w:rsid w:val="00083100"/>
    <w:rsid w:val="00093FCF"/>
    <w:rsid w:val="00094545"/>
    <w:rsid w:val="00095832"/>
    <w:rsid w:val="00097B3F"/>
    <w:rsid w:val="000A20FC"/>
    <w:rsid w:val="000A5291"/>
    <w:rsid w:val="000A7E7D"/>
    <w:rsid w:val="000B6126"/>
    <w:rsid w:val="000D0224"/>
    <w:rsid w:val="000D35FD"/>
    <w:rsid w:val="000F6F5B"/>
    <w:rsid w:val="0010119C"/>
    <w:rsid w:val="0013139B"/>
    <w:rsid w:val="001549BB"/>
    <w:rsid w:val="00161C7B"/>
    <w:rsid w:val="00185ED2"/>
    <w:rsid w:val="00195357"/>
    <w:rsid w:val="001956DB"/>
    <w:rsid w:val="001A0219"/>
    <w:rsid w:val="001A4885"/>
    <w:rsid w:val="001D38E3"/>
    <w:rsid w:val="001F1BB1"/>
    <w:rsid w:val="002020F6"/>
    <w:rsid w:val="00206E2C"/>
    <w:rsid w:val="00213F27"/>
    <w:rsid w:val="002273A5"/>
    <w:rsid w:val="002274C3"/>
    <w:rsid w:val="0024516C"/>
    <w:rsid w:val="00254346"/>
    <w:rsid w:val="00257C8E"/>
    <w:rsid w:val="002957E8"/>
    <w:rsid w:val="002B6395"/>
    <w:rsid w:val="002C0152"/>
    <w:rsid w:val="002D0C16"/>
    <w:rsid w:val="002D0DD8"/>
    <w:rsid w:val="002D24CE"/>
    <w:rsid w:val="002D661E"/>
    <w:rsid w:val="002D6D36"/>
    <w:rsid w:val="002E0755"/>
    <w:rsid w:val="002E5606"/>
    <w:rsid w:val="002E67B3"/>
    <w:rsid w:val="0031200F"/>
    <w:rsid w:val="00324201"/>
    <w:rsid w:val="00345BDD"/>
    <w:rsid w:val="003549BB"/>
    <w:rsid w:val="00374C4D"/>
    <w:rsid w:val="0038122A"/>
    <w:rsid w:val="003817AC"/>
    <w:rsid w:val="00395CFB"/>
    <w:rsid w:val="003977A5"/>
    <w:rsid w:val="003B7886"/>
    <w:rsid w:val="003B7CF8"/>
    <w:rsid w:val="003F4A52"/>
    <w:rsid w:val="003F75DB"/>
    <w:rsid w:val="00400465"/>
    <w:rsid w:val="00410600"/>
    <w:rsid w:val="00423D05"/>
    <w:rsid w:val="00424D15"/>
    <w:rsid w:val="00427398"/>
    <w:rsid w:val="0045002D"/>
    <w:rsid w:val="00456A01"/>
    <w:rsid w:val="004A2BF3"/>
    <w:rsid w:val="004B3C93"/>
    <w:rsid w:val="004C686D"/>
    <w:rsid w:val="004C7DE4"/>
    <w:rsid w:val="004F14F4"/>
    <w:rsid w:val="0050460E"/>
    <w:rsid w:val="00540E0C"/>
    <w:rsid w:val="00551575"/>
    <w:rsid w:val="005518C1"/>
    <w:rsid w:val="005532C0"/>
    <w:rsid w:val="005557D0"/>
    <w:rsid w:val="00561D9E"/>
    <w:rsid w:val="005742CA"/>
    <w:rsid w:val="00582E22"/>
    <w:rsid w:val="0059410D"/>
    <w:rsid w:val="005B5475"/>
    <w:rsid w:val="005C48E0"/>
    <w:rsid w:val="005D58F8"/>
    <w:rsid w:val="005D6619"/>
    <w:rsid w:val="005E429D"/>
    <w:rsid w:val="005F281E"/>
    <w:rsid w:val="00605A4D"/>
    <w:rsid w:val="00616F45"/>
    <w:rsid w:val="0063066B"/>
    <w:rsid w:val="006437BC"/>
    <w:rsid w:val="006548B2"/>
    <w:rsid w:val="006568BC"/>
    <w:rsid w:val="00676AF2"/>
    <w:rsid w:val="006770F7"/>
    <w:rsid w:val="006937CF"/>
    <w:rsid w:val="006B19C3"/>
    <w:rsid w:val="006C4EDE"/>
    <w:rsid w:val="0070731E"/>
    <w:rsid w:val="007107A5"/>
    <w:rsid w:val="007135AA"/>
    <w:rsid w:val="007205B1"/>
    <w:rsid w:val="0073355C"/>
    <w:rsid w:val="00734DC9"/>
    <w:rsid w:val="007464D9"/>
    <w:rsid w:val="00754F3F"/>
    <w:rsid w:val="0076402E"/>
    <w:rsid w:val="00781C82"/>
    <w:rsid w:val="00783771"/>
    <w:rsid w:val="00795AC0"/>
    <w:rsid w:val="007A2C8A"/>
    <w:rsid w:val="007A326D"/>
    <w:rsid w:val="007A6CC8"/>
    <w:rsid w:val="007C244B"/>
    <w:rsid w:val="007C5489"/>
    <w:rsid w:val="007D16B7"/>
    <w:rsid w:val="007D64E8"/>
    <w:rsid w:val="007E3DBB"/>
    <w:rsid w:val="007F41D8"/>
    <w:rsid w:val="007F7657"/>
    <w:rsid w:val="00800817"/>
    <w:rsid w:val="00804D26"/>
    <w:rsid w:val="008069F9"/>
    <w:rsid w:val="0081324D"/>
    <w:rsid w:val="00817A7A"/>
    <w:rsid w:val="00820B5C"/>
    <w:rsid w:val="008625A0"/>
    <w:rsid w:val="00873B98"/>
    <w:rsid w:val="00884B2D"/>
    <w:rsid w:val="0089173F"/>
    <w:rsid w:val="008B258D"/>
    <w:rsid w:val="008B2B38"/>
    <w:rsid w:val="008C04EB"/>
    <w:rsid w:val="008D3573"/>
    <w:rsid w:val="008E784C"/>
    <w:rsid w:val="00910754"/>
    <w:rsid w:val="00912EB3"/>
    <w:rsid w:val="009151C8"/>
    <w:rsid w:val="0092642D"/>
    <w:rsid w:val="00932454"/>
    <w:rsid w:val="00940711"/>
    <w:rsid w:val="009503CE"/>
    <w:rsid w:val="0098789E"/>
    <w:rsid w:val="00991EA4"/>
    <w:rsid w:val="009A652D"/>
    <w:rsid w:val="009D3989"/>
    <w:rsid w:val="009D5442"/>
    <w:rsid w:val="009E709F"/>
    <w:rsid w:val="009F557B"/>
    <w:rsid w:val="00A050A3"/>
    <w:rsid w:val="00A12942"/>
    <w:rsid w:val="00A15715"/>
    <w:rsid w:val="00A31C8D"/>
    <w:rsid w:val="00A5614B"/>
    <w:rsid w:val="00A615A5"/>
    <w:rsid w:val="00A768A9"/>
    <w:rsid w:val="00A95B23"/>
    <w:rsid w:val="00AA07FA"/>
    <w:rsid w:val="00AA5CB0"/>
    <w:rsid w:val="00AB37EF"/>
    <w:rsid w:val="00AB6E25"/>
    <w:rsid w:val="00AD011E"/>
    <w:rsid w:val="00AD220C"/>
    <w:rsid w:val="00AE75D5"/>
    <w:rsid w:val="00AF12A7"/>
    <w:rsid w:val="00B05575"/>
    <w:rsid w:val="00B14C6F"/>
    <w:rsid w:val="00B23CAA"/>
    <w:rsid w:val="00B3194D"/>
    <w:rsid w:val="00B351C2"/>
    <w:rsid w:val="00B43F1F"/>
    <w:rsid w:val="00B4481D"/>
    <w:rsid w:val="00B46BCF"/>
    <w:rsid w:val="00B5328A"/>
    <w:rsid w:val="00B93102"/>
    <w:rsid w:val="00BA0DA3"/>
    <w:rsid w:val="00BA51B7"/>
    <w:rsid w:val="00BB2597"/>
    <w:rsid w:val="00BC22D5"/>
    <w:rsid w:val="00BC6067"/>
    <w:rsid w:val="00BC6515"/>
    <w:rsid w:val="00BF4FD1"/>
    <w:rsid w:val="00C026EB"/>
    <w:rsid w:val="00C15485"/>
    <w:rsid w:val="00C15AE9"/>
    <w:rsid w:val="00C33D36"/>
    <w:rsid w:val="00C53BA5"/>
    <w:rsid w:val="00C54D22"/>
    <w:rsid w:val="00C65DDA"/>
    <w:rsid w:val="00C75140"/>
    <w:rsid w:val="00C75A7D"/>
    <w:rsid w:val="00C95DD1"/>
    <w:rsid w:val="00CA5FCA"/>
    <w:rsid w:val="00CF2CC9"/>
    <w:rsid w:val="00CF3234"/>
    <w:rsid w:val="00D666D9"/>
    <w:rsid w:val="00D71195"/>
    <w:rsid w:val="00D72B94"/>
    <w:rsid w:val="00D85063"/>
    <w:rsid w:val="00D85A42"/>
    <w:rsid w:val="00D86485"/>
    <w:rsid w:val="00D97890"/>
    <w:rsid w:val="00DA218C"/>
    <w:rsid w:val="00DB17E1"/>
    <w:rsid w:val="00DB5C6A"/>
    <w:rsid w:val="00DC062B"/>
    <w:rsid w:val="00DC39F6"/>
    <w:rsid w:val="00DD089A"/>
    <w:rsid w:val="00DE4879"/>
    <w:rsid w:val="00E00960"/>
    <w:rsid w:val="00E02F3A"/>
    <w:rsid w:val="00E12A86"/>
    <w:rsid w:val="00E50BC6"/>
    <w:rsid w:val="00E64A08"/>
    <w:rsid w:val="00E6691A"/>
    <w:rsid w:val="00E67669"/>
    <w:rsid w:val="00E75540"/>
    <w:rsid w:val="00E82384"/>
    <w:rsid w:val="00EB4A68"/>
    <w:rsid w:val="00ED3C42"/>
    <w:rsid w:val="00F0373E"/>
    <w:rsid w:val="00F10251"/>
    <w:rsid w:val="00F21AD5"/>
    <w:rsid w:val="00F30FB4"/>
    <w:rsid w:val="00F545D1"/>
    <w:rsid w:val="00F60BAF"/>
    <w:rsid w:val="00F856B3"/>
    <w:rsid w:val="00F87C18"/>
    <w:rsid w:val="00F94256"/>
    <w:rsid w:val="00FB7074"/>
    <w:rsid w:val="00FC2E94"/>
    <w:rsid w:val="00FD5959"/>
    <w:rsid w:val="00FF6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12C919"/>
  <w15:docId w15:val="{1E958296-EBB3-4E0C-BAEE-A186F12A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3F75DB"/>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201"/>
    <w:rPr>
      <w:rFonts w:ascii="Lucida Grande" w:hAnsi="Lucida Grande"/>
      <w:sz w:val="18"/>
      <w:szCs w:val="18"/>
    </w:rPr>
  </w:style>
  <w:style w:type="character" w:customStyle="1" w:styleId="BalloonTextChar">
    <w:name w:val="Balloon Text Char"/>
    <w:basedOn w:val="DefaultParagraphFont"/>
    <w:link w:val="BalloonText"/>
    <w:uiPriority w:val="99"/>
    <w:semiHidden/>
    <w:rsid w:val="00324201"/>
    <w:rPr>
      <w:rFonts w:ascii="Lucida Grande" w:hAnsi="Lucida Grande"/>
      <w:sz w:val="18"/>
      <w:szCs w:val="18"/>
      <w:lang w:eastAsia="en-US"/>
    </w:rPr>
  </w:style>
  <w:style w:type="paragraph" w:styleId="Header">
    <w:name w:val="header"/>
    <w:basedOn w:val="Normal"/>
    <w:link w:val="HeaderChar"/>
    <w:uiPriority w:val="99"/>
    <w:unhideWhenUsed/>
    <w:rsid w:val="005532C0"/>
    <w:pPr>
      <w:tabs>
        <w:tab w:val="center" w:pos="4513"/>
        <w:tab w:val="right" w:pos="9026"/>
      </w:tabs>
    </w:pPr>
  </w:style>
  <w:style w:type="character" w:customStyle="1" w:styleId="HeaderChar">
    <w:name w:val="Header Char"/>
    <w:basedOn w:val="DefaultParagraphFont"/>
    <w:link w:val="Header"/>
    <w:uiPriority w:val="99"/>
    <w:rsid w:val="005532C0"/>
    <w:rPr>
      <w:sz w:val="24"/>
      <w:szCs w:val="24"/>
      <w:lang w:eastAsia="en-US"/>
    </w:rPr>
  </w:style>
  <w:style w:type="paragraph" w:styleId="Footer">
    <w:name w:val="footer"/>
    <w:basedOn w:val="Normal"/>
    <w:link w:val="FooterChar"/>
    <w:uiPriority w:val="99"/>
    <w:unhideWhenUsed/>
    <w:rsid w:val="005532C0"/>
    <w:pPr>
      <w:tabs>
        <w:tab w:val="center" w:pos="4513"/>
        <w:tab w:val="right" w:pos="9026"/>
      </w:tabs>
    </w:pPr>
  </w:style>
  <w:style w:type="character" w:customStyle="1" w:styleId="FooterChar">
    <w:name w:val="Footer Char"/>
    <w:basedOn w:val="DefaultParagraphFont"/>
    <w:link w:val="Footer"/>
    <w:uiPriority w:val="99"/>
    <w:rsid w:val="005532C0"/>
    <w:rPr>
      <w:sz w:val="24"/>
      <w:szCs w:val="24"/>
      <w:lang w:eastAsia="en-US"/>
    </w:rPr>
  </w:style>
  <w:style w:type="paragraph" w:styleId="ListParagraph">
    <w:name w:val="List Paragraph"/>
    <w:basedOn w:val="Normal"/>
    <w:uiPriority w:val="34"/>
    <w:qFormat/>
    <w:rsid w:val="0045002D"/>
    <w:pPr>
      <w:ind w:left="720"/>
      <w:contextualSpacing/>
    </w:pPr>
  </w:style>
  <w:style w:type="character" w:customStyle="1" w:styleId="Heading3Char">
    <w:name w:val="Heading 3 Char"/>
    <w:basedOn w:val="DefaultParagraphFont"/>
    <w:link w:val="Heading3"/>
    <w:uiPriority w:val="9"/>
    <w:rsid w:val="003F75DB"/>
    <w:rPr>
      <w:rFonts w:eastAsia="Times New Roman"/>
      <w:b/>
      <w:bCs/>
      <w:sz w:val="27"/>
      <w:szCs w:val="27"/>
      <w:lang w:val="en-GB" w:eastAsia="en-GB"/>
    </w:rPr>
  </w:style>
  <w:style w:type="character" w:styleId="Strong">
    <w:name w:val="Strong"/>
    <w:basedOn w:val="DefaultParagraphFont"/>
    <w:uiPriority w:val="22"/>
    <w:qFormat/>
    <w:rsid w:val="003F75DB"/>
    <w:rPr>
      <w:b/>
      <w:bCs/>
    </w:rPr>
  </w:style>
  <w:style w:type="paragraph" w:styleId="NormalWeb">
    <w:name w:val="Normal (Web)"/>
    <w:basedOn w:val="Normal"/>
    <w:uiPriority w:val="99"/>
    <w:semiHidden/>
    <w:unhideWhenUsed/>
    <w:rsid w:val="003F75DB"/>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1364">
      <w:bodyDiv w:val="1"/>
      <w:marLeft w:val="0"/>
      <w:marRight w:val="0"/>
      <w:marTop w:val="0"/>
      <w:marBottom w:val="0"/>
      <w:divBdr>
        <w:top w:val="none" w:sz="0" w:space="0" w:color="auto"/>
        <w:left w:val="none" w:sz="0" w:space="0" w:color="auto"/>
        <w:bottom w:val="none" w:sz="0" w:space="0" w:color="auto"/>
        <w:right w:val="none" w:sz="0" w:space="0" w:color="auto"/>
      </w:divBdr>
    </w:div>
    <w:div w:id="657613207">
      <w:bodyDiv w:val="1"/>
      <w:marLeft w:val="0"/>
      <w:marRight w:val="0"/>
      <w:marTop w:val="0"/>
      <w:marBottom w:val="0"/>
      <w:divBdr>
        <w:top w:val="none" w:sz="0" w:space="0" w:color="auto"/>
        <w:left w:val="none" w:sz="0" w:space="0" w:color="auto"/>
        <w:bottom w:val="none" w:sz="0" w:space="0" w:color="auto"/>
        <w:right w:val="none" w:sz="0" w:space="0" w:color="auto"/>
      </w:divBdr>
    </w:div>
    <w:div w:id="877815987">
      <w:bodyDiv w:val="1"/>
      <w:marLeft w:val="0"/>
      <w:marRight w:val="0"/>
      <w:marTop w:val="0"/>
      <w:marBottom w:val="0"/>
      <w:divBdr>
        <w:top w:val="none" w:sz="0" w:space="0" w:color="auto"/>
        <w:left w:val="none" w:sz="0" w:space="0" w:color="auto"/>
        <w:bottom w:val="none" w:sz="0" w:space="0" w:color="auto"/>
        <w:right w:val="none" w:sz="0" w:space="0" w:color="auto"/>
      </w:divBdr>
    </w:div>
    <w:div w:id="963075587">
      <w:bodyDiv w:val="1"/>
      <w:marLeft w:val="0"/>
      <w:marRight w:val="0"/>
      <w:marTop w:val="0"/>
      <w:marBottom w:val="0"/>
      <w:divBdr>
        <w:top w:val="none" w:sz="0" w:space="0" w:color="auto"/>
        <w:left w:val="none" w:sz="0" w:space="0" w:color="auto"/>
        <w:bottom w:val="none" w:sz="0" w:space="0" w:color="auto"/>
        <w:right w:val="none" w:sz="0" w:space="0" w:color="auto"/>
      </w:divBdr>
    </w:div>
    <w:div w:id="1122309412">
      <w:bodyDiv w:val="1"/>
      <w:marLeft w:val="0"/>
      <w:marRight w:val="0"/>
      <w:marTop w:val="0"/>
      <w:marBottom w:val="0"/>
      <w:divBdr>
        <w:top w:val="none" w:sz="0" w:space="0" w:color="auto"/>
        <w:left w:val="none" w:sz="0" w:space="0" w:color="auto"/>
        <w:bottom w:val="none" w:sz="0" w:space="0" w:color="auto"/>
        <w:right w:val="none" w:sz="0" w:space="0" w:color="auto"/>
      </w:divBdr>
    </w:div>
    <w:div w:id="1447043032">
      <w:bodyDiv w:val="1"/>
      <w:marLeft w:val="0"/>
      <w:marRight w:val="0"/>
      <w:marTop w:val="0"/>
      <w:marBottom w:val="0"/>
      <w:divBdr>
        <w:top w:val="none" w:sz="0" w:space="0" w:color="auto"/>
        <w:left w:val="none" w:sz="0" w:space="0" w:color="auto"/>
        <w:bottom w:val="none" w:sz="0" w:space="0" w:color="auto"/>
        <w:right w:val="none" w:sz="0" w:space="0" w:color="auto"/>
      </w:divBdr>
    </w:div>
    <w:div w:id="1636257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5C1021DFA8A784D9F55AA6B084A9D41" ma:contentTypeVersion="14" ma:contentTypeDescription="Create a new document." ma:contentTypeScope="" ma:versionID="e1b26263c5210d23b9d03b7b0ba04bcb">
  <xsd:schema xmlns:xsd="http://www.w3.org/2001/XMLSchema" xmlns:xs="http://www.w3.org/2001/XMLSchema" xmlns:p="http://schemas.microsoft.com/office/2006/metadata/properties" xmlns:ns2="ab97a25c-3abc-4c4c-bbe9-8931241d760e" xmlns:ns3="6df02c5d-74dc-451c-b269-590bc5d8f81f" targetNamespace="http://schemas.microsoft.com/office/2006/metadata/properties" ma:root="true" ma:fieldsID="32b4a9c3f2aa911b9b55955d49cf1b9f" ns2:_="" ns3:_="">
    <xsd:import namespace="ab97a25c-3abc-4c4c-bbe9-8931241d760e"/>
    <xsd:import namespace="6df02c5d-74dc-451c-b269-590bc5d8f8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MigrationSourceID"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7a25c-3abc-4c4c-bbe9-8931241d7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2685a2-40be-428b-ba75-f66442581b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02c5d-74dc-451c-b269-590bc5d8f8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0243f7-f2fd-4436-9433-3bbc8f4b4c54}" ma:internalName="TaxCatchAll" ma:showField="CatchAllData" ma:web="6df02c5d-74dc-451c-b269-590bc5d8f81f">
      <xsd:complexType>
        <xsd:complexContent>
          <xsd:extension base="dms:MultiChoiceLookup">
            <xsd:sequence>
              <xsd:element name="Value" type="dms:Lookup" maxOccurs="unbounded" minOccurs="0" nillable="true"/>
            </xsd:sequence>
          </xsd:extension>
        </xsd:complexContent>
      </xsd:complexType>
    </xsd:element>
    <xsd:element name="MigrationSourceID" ma:index="1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df02c5d-74dc-451c-b269-590bc5d8f81f" xsi:nil="true"/>
    <lcf76f155ced4ddcb4097134ff3c332f xmlns="ab97a25c-3abc-4c4c-bbe9-8931241d76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1A9304-48DD-4FDB-A793-C3C976F0CBD9}">
  <ds:schemaRefs>
    <ds:schemaRef ds:uri="http://schemas.openxmlformats.org/officeDocument/2006/bibliography"/>
  </ds:schemaRefs>
</ds:datastoreItem>
</file>

<file path=customXml/itemProps2.xml><?xml version="1.0" encoding="utf-8"?>
<ds:datastoreItem xmlns:ds="http://schemas.openxmlformats.org/officeDocument/2006/customXml" ds:itemID="{0E840C97-6B35-4C2D-87F7-9E9EDA5F2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7a25c-3abc-4c4c-bbe9-8931241d760e"/>
    <ds:schemaRef ds:uri="6df02c5d-74dc-451c-b269-590bc5d8f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01606-56D5-479E-9064-FD17EF684F20}">
  <ds:schemaRefs>
    <ds:schemaRef ds:uri="http://schemas.microsoft.com/sharepoint/v3/contenttype/forms"/>
  </ds:schemaRefs>
</ds:datastoreItem>
</file>

<file path=customXml/itemProps4.xml><?xml version="1.0" encoding="utf-8"?>
<ds:datastoreItem xmlns:ds="http://schemas.openxmlformats.org/officeDocument/2006/customXml" ds:itemID="{5CFC6F87-13CB-4627-BDF4-FE5F5E6116CA}">
  <ds:schemaRefs>
    <ds:schemaRef ds:uri="http://schemas.microsoft.com/office/2006/metadata/properties"/>
    <ds:schemaRef ds:uri="http://schemas.microsoft.com/office/infopath/2007/PartnerControls"/>
    <ds:schemaRef ds:uri="6df02c5d-74dc-451c-b269-590bc5d8f81f"/>
    <ds:schemaRef ds:uri="ab97a25c-3abc-4c4c-bbe9-8931241d760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lian@huntersafetysolutions.com</dc:creator>
  <cp:lastModifiedBy>Freya Donkin</cp:lastModifiedBy>
  <cp:revision>10</cp:revision>
  <cp:lastPrinted>2020-01-03T15:04:00Z</cp:lastPrinted>
  <dcterms:created xsi:type="dcterms:W3CDTF">2026-08-12T14:09:00Z</dcterms:created>
  <dcterms:modified xsi:type="dcterms:W3CDTF">2026-08-12T14:15:00Z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0x010100D5C1021DFA8A784D9F55AA6B084A9D41</vt:lpwstr>
  </property>
  <property fmtid="{D5CDD505-2E9C-101B-9397-08002B2CF9AE}" pid="3" name="MediaServiceImageTags">
    <vt:lpwstr/>
  </property>
</Properties>
</file>